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Monotype Corsiva" w:eastAsia="Times New Roman" w:hAnsi="Monotype Corsiva" w:cs="Times New Roman"/>
          <w:b/>
          <w:bCs/>
          <w:color w:val="395531"/>
          <w:kern w:val="36"/>
          <w:sz w:val="37"/>
          <w:szCs w:val="37"/>
          <w:lang w:eastAsia="ru-RU"/>
        </w:rPr>
      </w:pPr>
      <w:r>
        <w:rPr>
          <w:rFonts w:ascii="Monotype Corsiva" w:eastAsia="Times New Roman" w:hAnsi="Monotype Corsiva" w:cs="Times New Roman"/>
          <w:b/>
          <w:bCs/>
          <w:color w:val="395531"/>
          <w:kern w:val="36"/>
          <w:sz w:val="37"/>
          <w:szCs w:val="37"/>
          <w:lang w:eastAsia="ru-RU"/>
        </w:rPr>
        <w:t>Муници</w:t>
      </w:r>
      <w:r w:rsidRPr="005206E1">
        <w:rPr>
          <w:rFonts w:ascii="Monotype Corsiva" w:eastAsia="Times New Roman" w:hAnsi="Monotype Corsiva" w:cs="Times New Roman"/>
          <w:b/>
          <w:bCs/>
          <w:color w:val="395531"/>
          <w:kern w:val="36"/>
          <w:sz w:val="37"/>
          <w:szCs w:val="37"/>
          <w:lang w:eastAsia="ru-RU"/>
        </w:rPr>
        <w:t>пальное общеобразовательное учреждение</w:t>
      </w: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Monotype Corsiva" w:eastAsia="Times New Roman" w:hAnsi="Monotype Corsiva" w:cs="Times New Roman"/>
          <w:b/>
          <w:bCs/>
          <w:color w:val="395531"/>
          <w:kern w:val="36"/>
          <w:sz w:val="28"/>
          <w:szCs w:val="28"/>
          <w:lang w:eastAsia="ru-RU"/>
        </w:rPr>
      </w:pPr>
      <w:r w:rsidRPr="005206E1">
        <w:rPr>
          <w:rFonts w:ascii="Monotype Corsiva" w:eastAsia="Times New Roman" w:hAnsi="Monotype Corsiva" w:cs="Times New Roman"/>
          <w:b/>
          <w:bCs/>
          <w:color w:val="395531"/>
          <w:kern w:val="36"/>
          <w:sz w:val="28"/>
          <w:szCs w:val="28"/>
          <w:lang w:eastAsia="ru-RU"/>
        </w:rPr>
        <w:t xml:space="preserve">«Гимназия №8 </w:t>
      </w:r>
      <w:proofErr w:type="spellStart"/>
      <w:r w:rsidRPr="005206E1">
        <w:rPr>
          <w:rFonts w:ascii="Monotype Corsiva" w:eastAsia="Times New Roman" w:hAnsi="Monotype Corsiva" w:cs="Times New Roman"/>
          <w:b/>
          <w:bCs/>
          <w:color w:val="395531"/>
          <w:kern w:val="36"/>
          <w:sz w:val="28"/>
          <w:szCs w:val="28"/>
          <w:lang w:eastAsia="ru-RU"/>
        </w:rPr>
        <w:t>с</w:t>
      </w:r>
      <w:proofErr w:type="gramStart"/>
      <w:r w:rsidRPr="005206E1">
        <w:rPr>
          <w:rFonts w:ascii="Monotype Corsiva" w:eastAsia="Times New Roman" w:hAnsi="Monotype Corsiva" w:cs="Times New Roman"/>
          <w:b/>
          <w:bCs/>
          <w:color w:val="395531"/>
          <w:kern w:val="36"/>
          <w:sz w:val="28"/>
          <w:szCs w:val="28"/>
          <w:lang w:eastAsia="ru-RU"/>
        </w:rPr>
        <w:t>.Н</w:t>
      </w:r>
      <w:proofErr w:type="gramEnd"/>
      <w:r w:rsidRPr="005206E1">
        <w:rPr>
          <w:rFonts w:ascii="Monotype Corsiva" w:eastAsia="Times New Roman" w:hAnsi="Monotype Corsiva" w:cs="Times New Roman"/>
          <w:b/>
          <w:bCs/>
          <w:color w:val="395531"/>
          <w:kern w:val="36"/>
          <w:sz w:val="28"/>
          <w:szCs w:val="28"/>
          <w:lang w:eastAsia="ru-RU"/>
        </w:rPr>
        <w:t>ожай</w:t>
      </w:r>
      <w:proofErr w:type="spellEnd"/>
      <w:r w:rsidRPr="005206E1">
        <w:rPr>
          <w:rFonts w:ascii="Monotype Corsiva" w:eastAsia="Times New Roman" w:hAnsi="Monotype Corsiva" w:cs="Times New Roman"/>
          <w:b/>
          <w:bCs/>
          <w:color w:val="395531"/>
          <w:kern w:val="36"/>
          <w:sz w:val="28"/>
          <w:szCs w:val="28"/>
          <w:lang w:eastAsia="ru-RU"/>
        </w:rPr>
        <w:t xml:space="preserve">–Юрт </w:t>
      </w:r>
      <w:proofErr w:type="spellStart"/>
      <w:r w:rsidRPr="005206E1">
        <w:rPr>
          <w:rFonts w:ascii="Monotype Corsiva" w:eastAsia="Times New Roman" w:hAnsi="Monotype Corsiva" w:cs="Times New Roman"/>
          <w:b/>
          <w:bCs/>
          <w:color w:val="395531"/>
          <w:kern w:val="36"/>
          <w:sz w:val="28"/>
          <w:szCs w:val="28"/>
          <w:lang w:eastAsia="ru-RU"/>
        </w:rPr>
        <w:t>Ножай-Юртовского</w:t>
      </w:r>
      <w:proofErr w:type="spellEnd"/>
      <w:r w:rsidRPr="005206E1">
        <w:rPr>
          <w:rFonts w:ascii="Monotype Corsiva" w:eastAsia="Times New Roman" w:hAnsi="Monotype Corsiva" w:cs="Times New Roman"/>
          <w:b/>
          <w:bCs/>
          <w:color w:val="395531"/>
          <w:kern w:val="36"/>
          <w:sz w:val="28"/>
          <w:szCs w:val="28"/>
          <w:lang w:eastAsia="ru-RU"/>
        </w:rPr>
        <w:t xml:space="preserve"> района»</w:t>
      </w:r>
    </w:p>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Monotype Corsiva" w:eastAsia="Times New Roman" w:hAnsi="Monotype Corsiva" w:cs="Times New Roman"/>
          <w:b/>
          <w:bCs/>
          <w:color w:val="395531"/>
          <w:kern w:val="36"/>
          <w:sz w:val="28"/>
          <w:szCs w:val="28"/>
          <w:lang w:eastAsia="ru-RU"/>
        </w:rPr>
      </w:pPr>
    </w:p>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Pr="005206E1" w:rsidRDefault="005206E1" w:rsidP="005206E1">
      <w:pPr>
        <w:spacing w:before="37" w:after="37" w:line="240" w:lineRule="auto"/>
        <w:jc w:val="center"/>
        <w:rPr>
          <w:rFonts w:ascii="Monotype Corsiva" w:eastAsia="Times New Roman" w:hAnsi="Monotype Corsiva" w:cs="Times New Roman"/>
          <w:sz w:val="28"/>
          <w:szCs w:val="28"/>
          <w:lang w:eastAsia="ru-RU"/>
        </w:rPr>
      </w:pPr>
      <w:r w:rsidRPr="005206E1">
        <w:rPr>
          <w:rFonts w:ascii="Monotype Corsiva" w:eastAsia="Times New Roman" w:hAnsi="Monotype Corsiva" w:cs="Times New Roman"/>
          <w:b/>
          <w:bCs/>
          <w:sz w:val="28"/>
          <w:szCs w:val="28"/>
          <w:lang w:eastAsia="ru-RU"/>
        </w:rPr>
        <w:t xml:space="preserve">Организация </w:t>
      </w:r>
      <w:proofErr w:type="spellStart"/>
      <w:r w:rsidRPr="005206E1">
        <w:rPr>
          <w:rFonts w:ascii="Monotype Corsiva" w:eastAsia="Times New Roman" w:hAnsi="Monotype Corsiva" w:cs="Times New Roman"/>
          <w:b/>
          <w:bCs/>
          <w:sz w:val="28"/>
          <w:szCs w:val="28"/>
          <w:lang w:eastAsia="ru-RU"/>
        </w:rPr>
        <w:t>предпрофильной</w:t>
      </w:r>
      <w:proofErr w:type="spellEnd"/>
      <w:r w:rsidRPr="005206E1">
        <w:rPr>
          <w:rFonts w:ascii="Monotype Corsiva" w:eastAsia="Times New Roman" w:hAnsi="Monotype Corsiva" w:cs="Times New Roman"/>
          <w:b/>
          <w:bCs/>
          <w:sz w:val="28"/>
          <w:szCs w:val="28"/>
          <w:lang w:eastAsia="ru-RU"/>
        </w:rPr>
        <w:t xml:space="preserve"> подготовки</w:t>
      </w:r>
    </w:p>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Monotype Corsiva" w:eastAsia="Times New Roman" w:hAnsi="Monotype Corsiva" w:cs="Times New Roman"/>
          <w:b/>
          <w:bCs/>
          <w:color w:val="395531"/>
          <w:kern w:val="36"/>
          <w:sz w:val="28"/>
          <w:szCs w:val="28"/>
          <w:lang w:eastAsia="ru-RU"/>
        </w:rPr>
      </w:pPr>
      <w:r w:rsidRPr="005206E1">
        <w:rPr>
          <w:rFonts w:ascii="Monotype Corsiva" w:eastAsia="Times New Roman" w:hAnsi="Monotype Corsiva" w:cs="Times New Roman"/>
          <w:b/>
          <w:bCs/>
          <w:sz w:val="28"/>
          <w:szCs w:val="28"/>
          <w:lang w:eastAsia="ru-RU"/>
        </w:rPr>
        <w:t>в образовательных учреждениях</w:t>
      </w:r>
    </w:p>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28"/>
          <w:szCs w:val="28"/>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right"/>
        <w:outlineLvl w:val="0"/>
        <w:rPr>
          <w:rFonts w:ascii="Times New Roman" w:eastAsia="Times New Roman" w:hAnsi="Times New Roman" w:cs="Times New Roman"/>
          <w:b/>
          <w:bCs/>
          <w:color w:val="395531"/>
          <w:kern w:val="36"/>
          <w:sz w:val="24"/>
          <w:szCs w:val="24"/>
          <w:lang w:eastAsia="ru-RU"/>
        </w:rPr>
      </w:pPr>
      <w:r w:rsidRPr="005206E1">
        <w:rPr>
          <w:rFonts w:ascii="Times New Roman" w:eastAsia="Times New Roman" w:hAnsi="Times New Roman" w:cs="Times New Roman"/>
          <w:b/>
          <w:bCs/>
          <w:color w:val="395531"/>
          <w:kern w:val="36"/>
          <w:sz w:val="24"/>
          <w:szCs w:val="24"/>
          <w:lang w:eastAsia="ru-RU"/>
        </w:rPr>
        <w:t xml:space="preserve">                                                                  </w:t>
      </w:r>
      <w:proofErr w:type="spellStart"/>
      <w:r w:rsidRPr="005206E1">
        <w:rPr>
          <w:rFonts w:ascii="Times New Roman" w:eastAsia="Times New Roman" w:hAnsi="Times New Roman" w:cs="Times New Roman"/>
          <w:b/>
          <w:bCs/>
          <w:color w:val="395531"/>
          <w:kern w:val="36"/>
          <w:sz w:val="24"/>
          <w:szCs w:val="24"/>
          <w:lang w:eastAsia="ru-RU"/>
        </w:rPr>
        <w:t>з</w:t>
      </w:r>
      <w:proofErr w:type="spellEnd"/>
      <w:r w:rsidRPr="005206E1">
        <w:rPr>
          <w:rFonts w:ascii="Times New Roman" w:eastAsia="Times New Roman" w:hAnsi="Times New Roman" w:cs="Times New Roman"/>
          <w:b/>
          <w:bCs/>
          <w:color w:val="395531"/>
          <w:kern w:val="36"/>
          <w:sz w:val="24"/>
          <w:szCs w:val="24"/>
          <w:lang w:eastAsia="ru-RU"/>
        </w:rPr>
        <w:t>/</w:t>
      </w:r>
      <w:proofErr w:type="spellStart"/>
      <w:r w:rsidRPr="005206E1">
        <w:rPr>
          <w:rFonts w:ascii="Times New Roman" w:eastAsia="Times New Roman" w:hAnsi="Times New Roman" w:cs="Times New Roman"/>
          <w:b/>
          <w:bCs/>
          <w:color w:val="395531"/>
          <w:kern w:val="36"/>
          <w:sz w:val="24"/>
          <w:szCs w:val="24"/>
          <w:lang w:eastAsia="ru-RU"/>
        </w:rPr>
        <w:t>д</w:t>
      </w:r>
      <w:proofErr w:type="spellEnd"/>
      <w:r w:rsidRPr="005206E1">
        <w:rPr>
          <w:rFonts w:ascii="Times New Roman" w:eastAsia="Times New Roman" w:hAnsi="Times New Roman" w:cs="Times New Roman"/>
          <w:b/>
          <w:bCs/>
          <w:color w:val="395531"/>
          <w:kern w:val="36"/>
          <w:sz w:val="24"/>
          <w:szCs w:val="24"/>
          <w:lang w:eastAsia="ru-RU"/>
        </w:rPr>
        <w:t xml:space="preserve"> по УВР МОУ «Гимназия №8»</w:t>
      </w: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lang w:eastAsia="ru-RU"/>
        </w:rPr>
      </w:pPr>
      <w:r>
        <w:rPr>
          <w:rFonts w:ascii="Times New Roman" w:eastAsia="Times New Roman" w:hAnsi="Times New Roman" w:cs="Times New Roman"/>
          <w:b/>
          <w:bCs/>
          <w:color w:val="395531"/>
          <w:kern w:val="36"/>
          <w:sz w:val="24"/>
          <w:szCs w:val="24"/>
          <w:lang w:eastAsia="ru-RU"/>
        </w:rPr>
        <w:t xml:space="preserve">                                                             </w:t>
      </w:r>
      <w:proofErr w:type="spellStart"/>
      <w:r>
        <w:rPr>
          <w:rFonts w:ascii="Times New Roman" w:eastAsia="Times New Roman" w:hAnsi="Times New Roman" w:cs="Times New Roman"/>
          <w:b/>
          <w:bCs/>
          <w:color w:val="395531"/>
          <w:kern w:val="36"/>
          <w:sz w:val="24"/>
          <w:szCs w:val="24"/>
          <w:lang w:eastAsia="ru-RU"/>
        </w:rPr>
        <w:t>Накаева</w:t>
      </w:r>
      <w:proofErr w:type="spellEnd"/>
      <w:r>
        <w:rPr>
          <w:rFonts w:ascii="Times New Roman" w:eastAsia="Times New Roman" w:hAnsi="Times New Roman" w:cs="Times New Roman"/>
          <w:b/>
          <w:bCs/>
          <w:color w:val="395531"/>
          <w:kern w:val="36"/>
          <w:sz w:val="24"/>
          <w:szCs w:val="24"/>
          <w:lang w:eastAsia="ru-RU"/>
        </w:rPr>
        <w:t xml:space="preserve"> Р.Б.</w:t>
      </w:r>
    </w:p>
    <w:p w:rsidR="005206E1" w:rsidRP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lang w:eastAsia="ru-RU"/>
        </w:rPr>
      </w:pPr>
      <w:r>
        <w:rPr>
          <w:rFonts w:ascii="Times New Roman" w:eastAsia="Times New Roman" w:hAnsi="Times New Roman" w:cs="Times New Roman"/>
          <w:b/>
          <w:bCs/>
          <w:color w:val="395531"/>
          <w:kern w:val="36"/>
          <w:sz w:val="24"/>
          <w:szCs w:val="24"/>
          <w:lang w:eastAsia="ru-RU"/>
        </w:rPr>
        <w:t xml:space="preserve">                     </w:t>
      </w: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Default="005206E1" w:rsidP="005206E1">
      <w:pPr>
        <w:pBdr>
          <w:left w:val="single" w:sz="12" w:space="28" w:color="89D672"/>
          <w:bottom w:val="single" w:sz="12" w:space="6" w:color="F0FAED"/>
        </w:pBdr>
        <w:shd w:val="clear" w:color="auto" w:fill="A1DD8F"/>
        <w:spacing w:before="100" w:beforeAutospacing="1" w:after="100" w:afterAutospacing="1" w:line="240" w:lineRule="auto"/>
        <w:outlineLvl w:val="0"/>
        <w:rPr>
          <w:rFonts w:ascii="Times New Roman" w:eastAsia="Times New Roman" w:hAnsi="Times New Roman" w:cs="Times New Roman"/>
          <w:b/>
          <w:bCs/>
          <w:color w:val="395531"/>
          <w:kern w:val="36"/>
          <w:sz w:val="37"/>
          <w:szCs w:val="37"/>
          <w:lang w:eastAsia="ru-RU"/>
        </w:rPr>
      </w:pPr>
    </w:p>
    <w:p w:rsidR="005206E1" w:rsidRPr="00A34E1D" w:rsidRDefault="005206E1" w:rsidP="00A34E1D">
      <w:pPr>
        <w:pBdr>
          <w:left w:val="single" w:sz="12" w:space="28" w:color="89D672"/>
          <w:bottom w:val="single" w:sz="12" w:space="6"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lang w:eastAsia="ru-RU"/>
        </w:rPr>
      </w:pPr>
      <w:r w:rsidRPr="005206E1">
        <w:rPr>
          <w:rFonts w:ascii="Times New Roman" w:eastAsia="Times New Roman" w:hAnsi="Times New Roman" w:cs="Times New Roman"/>
          <w:b/>
          <w:bCs/>
          <w:color w:val="395531"/>
          <w:kern w:val="36"/>
          <w:sz w:val="24"/>
          <w:szCs w:val="24"/>
          <w:lang w:eastAsia="ru-RU"/>
        </w:rPr>
        <w:t>С.Ножай-Юрт</w:t>
      </w:r>
      <w:r>
        <w:rPr>
          <w:rFonts w:ascii="Times New Roman" w:eastAsia="Times New Roman" w:hAnsi="Times New Roman" w:cs="Times New Roman"/>
          <w:b/>
          <w:bCs/>
          <w:color w:val="395531"/>
          <w:kern w:val="36"/>
          <w:sz w:val="24"/>
          <w:szCs w:val="24"/>
          <w:lang w:eastAsia="ru-RU"/>
        </w:rPr>
        <w:t xml:space="preserve">  2011 </w:t>
      </w:r>
    </w:p>
    <w:p w:rsidR="005206E1" w:rsidRPr="00943CF6" w:rsidRDefault="005206E1" w:rsidP="005206E1">
      <w:pPr>
        <w:spacing w:before="37" w:after="37" w:line="240" w:lineRule="auto"/>
        <w:jc w:val="center"/>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lang w:eastAsia="ru-RU"/>
        </w:rPr>
        <w:lastRenderedPageBreak/>
        <w:t xml:space="preserve">Организация </w:t>
      </w:r>
      <w:proofErr w:type="spellStart"/>
      <w:r w:rsidRPr="00943CF6">
        <w:rPr>
          <w:rFonts w:ascii="Times New Roman" w:eastAsia="Times New Roman" w:hAnsi="Times New Roman" w:cs="Times New Roman"/>
          <w:b/>
          <w:bCs/>
          <w:sz w:val="20"/>
          <w:lang w:eastAsia="ru-RU"/>
        </w:rPr>
        <w:t>предпрофильной</w:t>
      </w:r>
      <w:proofErr w:type="spellEnd"/>
      <w:r w:rsidRPr="00943CF6">
        <w:rPr>
          <w:rFonts w:ascii="Times New Roman" w:eastAsia="Times New Roman" w:hAnsi="Times New Roman" w:cs="Times New Roman"/>
          <w:b/>
          <w:bCs/>
          <w:sz w:val="20"/>
          <w:lang w:eastAsia="ru-RU"/>
        </w:rPr>
        <w:t xml:space="preserve"> подготовки</w:t>
      </w:r>
    </w:p>
    <w:p w:rsidR="005206E1" w:rsidRPr="00943CF6" w:rsidRDefault="005206E1" w:rsidP="005206E1">
      <w:pPr>
        <w:spacing w:before="37" w:after="37" w:line="240" w:lineRule="auto"/>
        <w:jc w:val="center"/>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lang w:eastAsia="ru-RU"/>
        </w:rPr>
        <w:t>в образовательных учреждениях.</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Одним из основных направлений модернизации современной школы стало введение профильного обучения в старшей школе с целью повышения качества подготовки школьников к обучению в системе профессионального образования, обеспечения высокого уровня образовательной подготовки, рефлексии, самоконтроля, необходимого для взвешенного принятия решений выбора сферы профессиональной деятельности и их успешной социализации.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w:t>
      </w:r>
      <w:proofErr w:type="spellStart"/>
      <w:r w:rsidRPr="00943CF6">
        <w:rPr>
          <w:rFonts w:ascii="Times New Roman" w:eastAsia="Times New Roman" w:hAnsi="Times New Roman" w:cs="Times New Roman"/>
          <w:sz w:val="20"/>
          <w:szCs w:val="20"/>
          <w:lang w:eastAsia="ru-RU"/>
        </w:rPr>
        <w:t>Предпрофильное</w:t>
      </w:r>
      <w:proofErr w:type="spellEnd"/>
      <w:r w:rsidRPr="00943CF6">
        <w:rPr>
          <w:rFonts w:ascii="Times New Roman" w:eastAsia="Times New Roman" w:hAnsi="Times New Roman" w:cs="Times New Roman"/>
          <w:sz w:val="20"/>
          <w:szCs w:val="20"/>
          <w:lang w:eastAsia="ru-RU"/>
        </w:rPr>
        <w:t xml:space="preserve"> образование – совокупность (сеть) образовательных программ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образования, развернутых параллельно образовательной программе основного общего образования.</w:t>
      </w:r>
      <w:r w:rsidRPr="00943CF6">
        <w:rPr>
          <w:rFonts w:ascii="Times New Roman" w:eastAsia="Times New Roman" w:hAnsi="Times New Roman" w:cs="Times New Roman"/>
          <w:sz w:val="20"/>
          <w:lang w:eastAsia="ru-RU"/>
        </w:rPr>
        <w:t> </w:t>
      </w:r>
      <w:proofErr w:type="spellStart"/>
      <w:r w:rsidRPr="00943CF6">
        <w:rPr>
          <w:rFonts w:ascii="Times New Roman" w:eastAsia="Times New Roman" w:hAnsi="Times New Roman" w:cs="Times New Roman"/>
          <w:sz w:val="20"/>
          <w:szCs w:val="20"/>
          <w:lang w:eastAsia="ru-RU"/>
        </w:rPr>
        <w:t>Предпрофильное</w:t>
      </w:r>
      <w:proofErr w:type="spellEnd"/>
      <w:r w:rsidRPr="00943CF6">
        <w:rPr>
          <w:rFonts w:ascii="Times New Roman" w:eastAsia="Times New Roman" w:hAnsi="Times New Roman" w:cs="Times New Roman"/>
          <w:sz w:val="20"/>
          <w:szCs w:val="20"/>
          <w:lang w:eastAsia="ru-RU"/>
        </w:rPr>
        <w:t xml:space="preserve"> образование обеспечивает, в широком смысле, формирование социально-образовательных компетенций ответственного выбора жизненного пути; а, в частности, способствует осознанному самоопределению учащихся основной школы в отношении выбора образовательной программы общего среднего образования (универсальной или профильной).</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Авторы концепции профильного обучения (Институт содержания и методов обучения РАО) отмечают, что на этапе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 для учеников, желающих остаться в школе, важным моментом является выбор профиля обучения, способствующего социально-профессиональному </w:t>
      </w:r>
      <w:proofErr w:type="spellStart"/>
      <w:r w:rsidRPr="00943CF6">
        <w:rPr>
          <w:rFonts w:ascii="Times New Roman" w:eastAsia="Times New Roman" w:hAnsi="Times New Roman" w:cs="Times New Roman"/>
          <w:sz w:val="20"/>
          <w:szCs w:val="20"/>
          <w:lang w:eastAsia="ru-RU"/>
        </w:rPr>
        <w:t>самооопределению</w:t>
      </w:r>
      <w:proofErr w:type="spellEnd"/>
      <w:r w:rsidRPr="00943CF6">
        <w:rPr>
          <w:rFonts w:ascii="Times New Roman" w:eastAsia="Times New Roman" w:hAnsi="Times New Roman" w:cs="Times New Roman"/>
          <w:sz w:val="20"/>
          <w:szCs w:val="20"/>
          <w:lang w:eastAsia="ru-RU"/>
        </w:rPr>
        <w:t xml:space="preserve"> и реализации жизненного и профессионального плана по окончании средней школы. От правильного выбора профиля в значительной степени зависит дальнейшая судьба старшеклассников, степень подготовки к сдаче единых государственных экзаменов. Выбор профиля дальнейшего обучения выпускниками основной школы не должен быть формальным, искусственным, случайным. Поэтому большое внимание уделяется самоопределению старшеклассников на этапе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w:t>
      </w:r>
      <w:proofErr w:type="spellStart"/>
      <w:r w:rsidRPr="00943CF6">
        <w:rPr>
          <w:rFonts w:ascii="Times New Roman" w:eastAsia="Times New Roman" w:hAnsi="Times New Roman" w:cs="Times New Roman"/>
          <w:sz w:val="20"/>
          <w:szCs w:val="20"/>
          <w:lang w:eastAsia="ru-RU"/>
        </w:rPr>
        <w:t>Предпрофильное</w:t>
      </w:r>
      <w:proofErr w:type="spellEnd"/>
      <w:r w:rsidRPr="00943CF6">
        <w:rPr>
          <w:rFonts w:ascii="Times New Roman" w:eastAsia="Times New Roman" w:hAnsi="Times New Roman" w:cs="Times New Roman"/>
          <w:sz w:val="20"/>
          <w:szCs w:val="20"/>
          <w:lang w:eastAsia="ru-RU"/>
        </w:rPr>
        <w:t xml:space="preserve"> обучение должно сформировать у школьников умение объективно оценивать свои способности к </w:t>
      </w:r>
      <w:proofErr w:type="gramStart"/>
      <w:r w:rsidRPr="00943CF6">
        <w:rPr>
          <w:rFonts w:ascii="Times New Roman" w:eastAsia="Times New Roman" w:hAnsi="Times New Roman" w:cs="Times New Roman"/>
          <w:sz w:val="20"/>
          <w:szCs w:val="20"/>
          <w:lang w:eastAsia="ru-RU"/>
        </w:rPr>
        <w:t>обучению по</w:t>
      </w:r>
      <w:proofErr w:type="gramEnd"/>
      <w:r w:rsidRPr="00943CF6">
        <w:rPr>
          <w:rFonts w:ascii="Times New Roman" w:eastAsia="Times New Roman" w:hAnsi="Times New Roman" w:cs="Times New Roman"/>
          <w:sz w:val="20"/>
          <w:szCs w:val="20"/>
          <w:lang w:eastAsia="ru-RU"/>
        </w:rPr>
        <w:t xml:space="preserve"> различным профилям, осуществлять выбор профиля, соответствующего способностям и интересам, сформировать готовность школьников прикладывать усилия для получения качественного образования, то есть высокий уровень учебной мотивации на обучение по избранному профилю. </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Правильно утверждают учёные: только в процессе деятельности и благодаря усилиям самого человека формируется структура его особенностей, необходимая в данной деятельности.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До включения в такую деятельность способности «дремлют». И сам человек не знает, сумеет ли он «найти себя». Вот почему очень важно на этапе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обучения предоставить возможность учащемуся «попробовать себя» в различных направлениях деятельности.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   Цель </w:t>
      </w:r>
      <w:proofErr w:type="spellStart"/>
      <w:r w:rsidRPr="00943CF6">
        <w:rPr>
          <w:rFonts w:ascii="Times New Roman" w:eastAsia="Times New Roman" w:hAnsi="Times New Roman" w:cs="Times New Roman"/>
          <w:b/>
          <w:bCs/>
          <w:sz w:val="20"/>
          <w:szCs w:val="20"/>
          <w:lang w:eastAsia="ru-RU"/>
        </w:rPr>
        <w:t>предпрофильной</w:t>
      </w:r>
      <w:proofErr w:type="spellEnd"/>
      <w:r w:rsidRPr="00943CF6">
        <w:rPr>
          <w:rFonts w:ascii="Times New Roman" w:eastAsia="Times New Roman" w:hAnsi="Times New Roman" w:cs="Times New Roman"/>
          <w:b/>
          <w:bCs/>
          <w:sz w:val="20"/>
          <w:szCs w:val="20"/>
          <w:lang w:eastAsia="ru-RU"/>
        </w:rPr>
        <w:t xml:space="preserve"> подготовки – подготовить детей к осознанному выбору профиля обучения, формирование способностей к осуществлению зрелого выбора.</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Профиль – не то, что готовит к Вузу, а то, что развивает ребенка в определенном направлении.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Зрелый выбор – самостоятельный выбор. Выбор должен быть однозначным, т.е. наилучшим для ребенка.</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Основанием зрелого выбора является наличие у школьников информационной готовности, мотивационной готовности («хочу») и практической готовности к продолжению образования в выбранном направлении.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u w:val="single"/>
          <w:lang w:eastAsia="ru-RU"/>
        </w:rPr>
        <w:t xml:space="preserve">   </w:t>
      </w:r>
      <w:proofErr w:type="gramStart"/>
      <w:r w:rsidRPr="00943CF6">
        <w:rPr>
          <w:rFonts w:ascii="Times New Roman" w:eastAsia="Times New Roman" w:hAnsi="Times New Roman" w:cs="Times New Roman"/>
          <w:sz w:val="20"/>
          <w:szCs w:val="20"/>
          <w:u w:val="single"/>
          <w:lang w:eastAsia="ru-RU"/>
        </w:rPr>
        <w:t>Информационная готовность</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информированность школьника о возможных способах получения образования после школы, об усилиях, которые потребуются приложить для его получения, о собственной практической готовности к получению избранного образования, о наличии способностей к получению образования, о профессиях, которыми можно в дальнейшем овладеть, о содержании и условиях профессиональной деятельности, о последствиях, которые могут иметь место по завершении обучения (возможность трудоустройства, оплата и условия</w:t>
      </w:r>
      <w:proofErr w:type="gramEnd"/>
      <w:r w:rsidRPr="00943CF6">
        <w:rPr>
          <w:rFonts w:ascii="Times New Roman" w:eastAsia="Times New Roman" w:hAnsi="Times New Roman" w:cs="Times New Roman"/>
          <w:sz w:val="20"/>
          <w:szCs w:val="20"/>
          <w:lang w:eastAsia="ru-RU"/>
        </w:rPr>
        <w:t xml:space="preserve"> труда, возможности для личностного роста и карьеры), о возможности реализовать свои жизненные цели и планы через избранную профессию.</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u w:val="single"/>
          <w:lang w:eastAsia="ru-RU"/>
        </w:rPr>
        <w:t>   Практическая готовность</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к осуществлению выбора:</w:t>
      </w:r>
    </w:p>
    <w:p w:rsidR="005206E1" w:rsidRPr="00943CF6" w:rsidRDefault="005206E1" w:rsidP="005206E1">
      <w:pPr>
        <w:numPr>
          <w:ilvl w:val="0"/>
          <w:numId w:val="1"/>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владение умением делать выбор;</w:t>
      </w:r>
    </w:p>
    <w:p w:rsidR="005206E1" w:rsidRPr="00943CF6" w:rsidRDefault="005206E1" w:rsidP="005206E1">
      <w:pPr>
        <w:numPr>
          <w:ilvl w:val="0"/>
          <w:numId w:val="1"/>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наличие практических знаний и умений для получения образования в избранном направлении.</w:t>
      </w:r>
    </w:p>
    <w:p w:rsidR="005206E1" w:rsidRPr="00943CF6" w:rsidRDefault="005206E1" w:rsidP="005206E1">
      <w:pPr>
        <w:numPr>
          <w:ilvl w:val="0"/>
          <w:numId w:val="1"/>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умение делать выбор:</w:t>
      </w:r>
    </w:p>
    <w:p w:rsidR="005206E1" w:rsidRPr="00943CF6" w:rsidRDefault="005206E1" w:rsidP="005206E1">
      <w:pPr>
        <w:numPr>
          <w:ilvl w:val="0"/>
          <w:numId w:val="1"/>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выделение альтернатив;</w:t>
      </w:r>
    </w:p>
    <w:p w:rsidR="005206E1" w:rsidRPr="00943CF6" w:rsidRDefault="005206E1" w:rsidP="005206E1">
      <w:pPr>
        <w:numPr>
          <w:ilvl w:val="0"/>
          <w:numId w:val="1"/>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оценка их преимуществ и недостатков;</w:t>
      </w:r>
    </w:p>
    <w:p w:rsidR="005206E1" w:rsidRPr="00943CF6" w:rsidRDefault="005206E1" w:rsidP="005206E1">
      <w:pPr>
        <w:numPr>
          <w:ilvl w:val="0"/>
          <w:numId w:val="1"/>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выбор из имеющихся вариантов наилучшего.</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w:t>
      </w:r>
    </w:p>
    <w:p w:rsidR="005206E1" w:rsidRDefault="005206E1" w:rsidP="005206E1">
      <w:pPr>
        <w:spacing w:before="37" w:after="37" w:line="240" w:lineRule="auto"/>
        <w:rPr>
          <w:rFonts w:ascii="Times New Roman" w:eastAsia="Times New Roman" w:hAnsi="Times New Roman" w:cs="Times New Roman"/>
          <w:b/>
          <w:bCs/>
          <w:sz w:val="20"/>
          <w:szCs w:val="20"/>
          <w:lang w:eastAsia="ru-RU"/>
        </w:rPr>
      </w:pPr>
      <w:r w:rsidRPr="00943CF6">
        <w:rPr>
          <w:rFonts w:ascii="Times New Roman" w:eastAsia="Times New Roman" w:hAnsi="Times New Roman" w:cs="Times New Roman"/>
          <w:b/>
          <w:bCs/>
          <w:sz w:val="20"/>
          <w:szCs w:val="20"/>
          <w:lang w:eastAsia="ru-RU"/>
        </w:rPr>
        <w:t> </w:t>
      </w:r>
    </w:p>
    <w:p w:rsidR="00A34E1D" w:rsidRDefault="00A34E1D" w:rsidP="005206E1">
      <w:pPr>
        <w:spacing w:before="37" w:after="37" w:line="240" w:lineRule="auto"/>
        <w:rPr>
          <w:rFonts w:ascii="Times New Roman" w:eastAsia="Times New Roman" w:hAnsi="Times New Roman" w:cs="Times New Roman"/>
          <w:b/>
          <w:bCs/>
          <w:sz w:val="20"/>
          <w:szCs w:val="20"/>
          <w:lang w:eastAsia="ru-RU"/>
        </w:rPr>
      </w:pPr>
    </w:p>
    <w:p w:rsidR="00A34E1D" w:rsidRDefault="00A34E1D" w:rsidP="005206E1">
      <w:pPr>
        <w:spacing w:before="37" w:after="37" w:line="240" w:lineRule="auto"/>
        <w:rPr>
          <w:rFonts w:ascii="Times New Roman" w:eastAsia="Times New Roman" w:hAnsi="Times New Roman" w:cs="Times New Roman"/>
          <w:b/>
          <w:bCs/>
          <w:sz w:val="20"/>
          <w:szCs w:val="20"/>
          <w:lang w:eastAsia="ru-RU"/>
        </w:rPr>
      </w:pPr>
    </w:p>
    <w:p w:rsidR="00A34E1D" w:rsidRPr="00943CF6" w:rsidRDefault="00A34E1D" w:rsidP="005206E1">
      <w:pPr>
        <w:spacing w:before="37" w:after="37" w:line="240" w:lineRule="auto"/>
        <w:rPr>
          <w:rFonts w:ascii="Times New Roman" w:eastAsia="Times New Roman" w:hAnsi="Times New Roman" w:cs="Times New Roman"/>
          <w:sz w:val="20"/>
          <w:szCs w:val="20"/>
          <w:lang w:eastAsia="ru-RU"/>
        </w:rPr>
      </w:pPr>
    </w:p>
    <w:p w:rsidR="005206E1" w:rsidRDefault="005206E1" w:rsidP="005206E1">
      <w:pPr>
        <w:spacing w:before="37" w:after="37" w:line="240" w:lineRule="auto"/>
        <w:rPr>
          <w:rFonts w:ascii="Times New Roman" w:eastAsia="Times New Roman" w:hAnsi="Times New Roman" w:cs="Times New Roman"/>
          <w:b/>
          <w:bCs/>
          <w:sz w:val="20"/>
          <w:szCs w:val="20"/>
          <w:lang w:eastAsia="ru-RU"/>
        </w:rPr>
      </w:pP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lastRenderedPageBreak/>
        <w:t>Матрица выбора (С.Н. Чистякова)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4"/>
        <w:gridCol w:w="1684"/>
        <w:gridCol w:w="2227"/>
        <w:gridCol w:w="1005"/>
        <w:gridCol w:w="2255"/>
      </w:tblGrid>
      <w:tr w:rsidR="005206E1" w:rsidRPr="00943CF6" w:rsidTr="00BD3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Возможные альтернативы получения образования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Основания для выбора</w:t>
            </w:r>
          </w:p>
        </w:tc>
      </w:tr>
      <w:tr w:rsidR="005206E1" w:rsidRPr="00943CF6" w:rsidTr="00BD3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училище</w:t>
            </w:r>
          </w:p>
        </w:tc>
        <w:tc>
          <w:tcPr>
            <w:tcW w:w="0" w:type="auto"/>
            <w:vMerge w:val="restart"/>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«хочу»</w:t>
            </w:r>
          </w:p>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Мотивационная готовность</w:t>
            </w:r>
          </w:p>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(да или нет)</w:t>
            </w:r>
          </w:p>
        </w:tc>
        <w:tc>
          <w:tcPr>
            <w:tcW w:w="0" w:type="auto"/>
            <w:vMerge w:val="restart"/>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«могу»</w:t>
            </w:r>
          </w:p>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Практическая готовность: имею ли достаточно знаний</w:t>
            </w:r>
          </w:p>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(да или нет)</w:t>
            </w:r>
          </w:p>
        </w:tc>
        <w:tc>
          <w:tcPr>
            <w:tcW w:w="0" w:type="auto"/>
            <w:vMerge w:val="restart"/>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Близость от дома</w:t>
            </w:r>
          </w:p>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(да или нет)</w:t>
            </w:r>
          </w:p>
        </w:tc>
        <w:tc>
          <w:tcPr>
            <w:tcW w:w="0" w:type="auto"/>
            <w:vMerge w:val="restart"/>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Прочее (чем больше, тем более всесторонне оценен выбор)</w:t>
            </w:r>
          </w:p>
        </w:tc>
      </w:tr>
      <w:tr w:rsidR="005206E1" w:rsidRPr="00943CF6" w:rsidTr="00BD3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техникум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r>
      <w:tr w:rsidR="005206E1" w:rsidRPr="00943CF6" w:rsidTr="00BD3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10 класс универсальный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r>
      <w:tr w:rsidR="005206E1" w:rsidRPr="00943CF6" w:rsidTr="00BD3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10 класс профильный у себя в школе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r>
      <w:tr w:rsidR="005206E1" w:rsidRPr="00943CF6" w:rsidTr="00BD361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10 класс профильный </w:t>
            </w:r>
            <w:proofErr w:type="gramStart"/>
            <w:r w:rsidRPr="00943CF6">
              <w:rPr>
                <w:rFonts w:ascii="Times New Roman" w:eastAsia="Times New Roman" w:hAnsi="Times New Roman" w:cs="Times New Roman"/>
                <w:sz w:val="20"/>
                <w:szCs w:val="20"/>
                <w:lang w:eastAsia="ru-RU"/>
              </w:rPr>
              <w:t>в</w:t>
            </w:r>
            <w:proofErr w:type="gramEnd"/>
            <w:r w:rsidRPr="00943CF6">
              <w:rPr>
                <w:rFonts w:ascii="Times New Roman" w:eastAsia="Times New Roman" w:hAnsi="Times New Roman" w:cs="Times New Roman"/>
                <w:sz w:val="20"/>
                <w:szCs w:val="20"/>
                <w:lang w:eastAsia="ru-RU"/>
              </w:rPr>
              <w:t xml:space="preserve"> другом ОУ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6E1" w:rsidRPr="00943CF6" w:rsidRDefault="005206E1" w:rsidP="00BD361D">
            <w:pPr>
              <w:spacing w:after="0" w:line="240" w:lineRule="auto"/>
              <w:rPr>
                <w:rFonts w:ascii="Times New Roman" w:eastAsia="Times New Roman" w:hAnsi="Times New Roman" w:cs="Times New Roman"/>
                <w:sz w:val="20"/>
                <w:szCs w:val="20"/>
                <w:lang w:eastAsia="ru-RU"/>
              </w:rPr>
            </w:pPr>
          </w:p>
        </w:tc>
      </w:tr>
    </w:tbl>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 прочее:</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возможность получения профессии в соответствии с моими интересами;</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оплата труда, соответствие моим представлениям;</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sz w:val="20"/>
          <w:szCs w:val="20"/>
          <w:lang w:eastAsia="ru-RU"/>
        </w:rPr>
        <w:t>востребованность</w:t>
      </w:r>
      <w:proofErr w:type="spellEnd"/>
      <w:r w:rsidRPr="00943CF6">
        <w:rPr>
          <w:rFonts w:ascii="Times New Roman" w:eastAsia="Times New Roman" w:hAnsi="Times New Roman" w:cs="Times New Roman"/>
          <w:sz w:val="20"/>
          <w:szCs w:val="20"/>
          <w:lang w:eastAsia="ru-RU"/>
        </w:rPr>
        <w:t xml:space="preserve"> профессии на рынке труда (легко или трудно найти работу);</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престижность профессии;</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карьерные возможности;</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трудозатраты;</w:t>
      </w:r>
    </w:p>
    <w:p w:rsidR="005206E1" w:rsidRPr="00943CF6" w:rsidRDefault="005206E1" w:rsidP="005206E1">
      <w:pPr>
        <w:numPr>
          <w:ilvl w:val="0"/>
          <w:numId w:val="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система льгот и т.д.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u w:val="single"/>
          <w:lang w:eastAsia="ru-RU"/>
        </w:rPr>
        <w:t>Психологическая готовность</w:t>
      </w:r>
      <w:r w:rsidRPr="00943CF6">
        <w:rPr>
          <w:rFonts w:ascii="Times New Roman" w:eastAsia="Times New Roman" w:hAnsi="Times New Roman" w:cs="Times New Roman"/>
          <w:sz w:val="20"/>
          <w:szCs w:val="20"/>
          <w:lang w:eastAsia="ru-RU"/>
        </w:rPr>
        <w:t>:</w:t>
      </w:r>
    </w:p>
    <w:p w:rsidR="005206E1" w:rsidRPr="00943CF6" w:rsidRDefault="005206E1" w:rsidP="005206E1">
      <w:pPr>
        <w:numPr>
          <w:ilvl w:val="0"/>
          <w:numId w:val="3"/>
        </w:numPr>
        <w:spacing w:after="0"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sz w:val="20"/>
          <w:szCs w:val="20"/>
          <w:lang w:eastAsia="ru-RU"/>
        </w:rPr>
        <w:t>сформированность</w:t>
      </w:r>
      <w:proofErr w:type="spellEnd"/>
      <w:r w:rsidRPr="00943CF6">
        <w:rPr>
          <w:rFonts w:ascii="Times New Roman" w:eastAsia="Times New Roman" w:hAnsi="Times New Roman" w:cs="Times New Roman"/>
          <w:sz w:val="20"/>
          <w:szCs w:val="20"/>
          <w:lang w:eastAsia="ru-RU"/>
        </w:rPr>
        <w:t xml:space="preserve"> у выпускника самооценки адекватной личностным способностям (он знает свои способности и адекватно их оценивает);</w:t>
      </w:r>
    </w:p>
    <w:p w:rsidR="005206E1" w:rsidRPr="00943CF6" w:rsidRDefault="005206E1" w:rsidP="005206E1">
      <w:pPr>
        <w:numPr>
          <w:ilvl w:val="0"/>
          <w:numId w:val="3"/>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наличие ценностных ориентаций и индивидуально выраженных целей, соответствующих дальнейшему способу получения образования и будущей профессии.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Основными задачами </w:t>
      </w:r>
      <w:proofErr w:type="spellStart"/>
      <w:r w:rsidRPr="00943CF6">
        <w:rPr>
          <w:rFonts w:ascii="Times New Roman" w:eastAsia="Times New Roman" w:hAnsi="Times New Roman" w:cs="Times New Roman"/>
          <w:b/>
          <w:bCs/>
          <w:sz w:val="20"/>
          <w:szCs w:val="20"/>
          <w:lang w:eastAsia="ru-RU"/>
        </w:rPr>
        <w:t>предпрофильного</w:t>
      </w:r>
      <w:proofErr w:type="spellEnd"/>
      <w:r w:rsidRPr="00943CF6">
        <w:rPr>
          <w:rFonts w:ascii="Times New Roman" w:eastAsia="Times New Roman" w:hAnsi="Times New Roman" w:cs="Times New Roman"/>
          <w:b/>
          <w:bCs/>
          <w:sz w:val="20"/>
          <w:szCs w:val="20"/>
          <w:lang w:eastAsia="ru-RU"/>
        </w:rPr>
        <w:t xml:space="preserve"> обучения являются:</w:t>
      </w:r>
    </w:p>
    <w:p w:rsidR="005206E1" w:rsidRPr="00943CF6" w:rsidRDefault="005206E1" w:rsidP="005206E1">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выявление интересов, склонностей и способностей школьников, способствующих осознанному выбору жизненного и профессионального пути;</w:t>
      </w:r>
    </w:p>
    <w:p w:rsidR="005206E1" w:rsidRPr="00943CF6" w:rsidRDefault="005206E1" w:rsidP="005206E1">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rsidR="005206E1" w:rsidRPr="00943CF6" w:rsidRDefault="005206E1" w:rsidP="005206E1">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5206E1" w:rsidRPr="00943CF6" w:rsidRDefault="005206E1" w:rsidP="005206E1">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5206E1" w:rsidRPr="00943CF6" w:rsidRDefault="005206E1" w:rsidP="005206E1">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формирование способности принимать адекватное решение о выборе дальнейшего направления образования, пути получения профессии.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Система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обучения включает в себя целый ряд новых для российской школы педагогических идей. Их реализация в практике по существу приведет к коренному изменению учебно-воспитательного процесса, к построению новой системы образования девятиклассников.   Основные идеи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обучения:</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введение за счет школьного компонента элективных курсов: предметных, </w:t>
      </w:r>
      <w:proofErr w:type="spellStart"/>
      <w:r w:rsidRPr="00943CF6">
        <w:rPr>
          <w:rFonts w:ascii="Times New Roman" w:eastAsia="Times New Roman" w:hAnsi="Times New Roman" w:cs="Times New Roman"/>
          <w:sz w:val="20"/>
          <w:szCs w:val="20"/>
          <w:lang w:eastAsia="ru-RU"/>
        </w:rPr>
        <w:t>межпредметных</w:t>
      </w:r>
      <w:proofErr w:type="spellEnd"/>
      <w:r w:rsidRPr="00943CF6">
        <w:rPr>
          <w:rFonts w:ascii="Times New Roman" w:eastAsia="Times New Roman" w:hAnsi="Times New Roman" w:cs="Times New Roman"/>
          <w:sz w:val="20"/>
          <w:szCs w:val="20"/>
          <w:lang w:eastAsia="ru-RU"/>
        </w:rPr>
        <w:t>, ориентационных;</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введение активных методов преподавания элективных курсов;</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проведение эвристических проб для учащихся 9-х классов, позволяющих им точнее определиться в выборе профиля образования;</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прохождение всеми учащимися 9-х классов курса обучения выбору профиля образования;</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введение накопительной оценки учебных достижений учащихся, по типу «</w:t>
      </w:r>
      <w:proofErr w:type="spellStart"/>
      <w:r w:rsidRPr="00943CF6">
        <w:rPr>
          <w:rFonts w:ascii="Times New Roman" w:eastAsia="Times New Roman" w:hAnsi="Times New Roman" w:cs="Times New Roman"/>
          <w:sz w:val="20"/>
          <w:szCs w:val="20"/>
          <w:lang w:eastAsia="ru-RU"/>
        </w:rPr>
        <w:t>портфолио</w:t>
      </w:r>
      <w:proofErr w:type="spellEnd"/>
      <w:r w:rsidRPr="00943CF6">
        <w:rPr>
          <w:rFonts w:ascii="Times New Roman" w:eastAsia="Times New Roman" w:hAnsi="Times New Roman" w:cs="Times New Roman"/>
          <w:sz w:val="20"/>
          <w:szCs w:val="20"/>
          <w:lang w:eastAsia="ru-RU"/>
        </w:rPr>
        <w:t>»;</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зачисление в 10-й профильный класс на основе решения муниципальной экзаменационной комиссии, учитывающей «весомость» достижений «</w:t>
      </w:r>
      <w:proofErr w:type="spellStart"/>
      <w:r w:rsidRPr="00943CF6">
        <w:rPr>
          <w:rFonts w:ascii="Times New Roman" w:eastAsia="Times New Roman" w:hAnsi="Times New Roman" w:cs="Times New Roman"/>
          <w:sz w:val="20"/>
          <w:szCs w:val="20"/>
          <w:lang w:eastAsia="ru-RU"/>
        </w:rPr>
        <w:t>портфолио</w:t>
      </w:r>
      <w:proofErr w:type="spellEnd"/>
      <w:r w:rsidRPr="00943CF6">
        <w:rPr>
          <w:rFonts w:ascii="Times New Roman" w:eastAsia="Times New Roman" w:hAnsi="Times New Roman" w:cs="Times New Roman"/>
          <w:sz w:val="20"/>
          <w:szCs w:val="20"/>
          <w:lang w:eastAsia="ru-RU"/>
        </w:rPr>
        <w:t>» ученика;</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проведение межшкольного экзамена для учащихся 9-х классов;</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переход на независимую от школы и школьного учителя оценку учебных достижений ученика, выставляемую внешними экспертами и подтверждаемую документально;</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lastRenderedPageBreak/>
        <w:t>проведение обучения девятиклассников вне стен собственной школы: в учреждениях муниципальных и межмуниципальных образовательных сетей, ресурсных образовательных центрах и т.д.;</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использование в </w:t>
      </w:r>
      <w:proofErr w:type="spellStart"/>
      <w:r w:rsidRPr="00943CF6">
        <w:rPr>
          <w:rFonts w:ascii="Times New Roman" w:eastAsia="Times New Roman" w:hAnsi="Times New Roman" w:cs="Times New Roman"/>
          <w:sz w:val="20"/>
          <w:szCs w:val="20"/>
          <w:lang w:eastAsia="ru-RU"/>
        </w:rPr>
        <w:t>предпрофильном</w:t>
      </w:r>
      <w:proofErr w:type="spellEnd"/>
      <w:r w:rsidRPr="00943CF6">
        <w:rPr>
          <w:rFonts w:ascii="Times New Roman" w:eastAsia="Times New Roman" w:hAnsi="Times New Roman" w:cs="Times New Roman"/>
          <w:sz w:val="20"/>
          <w:szCs w:val="20"/>
          <w:lang w:eastAsia="ru-RU"/>
        </w:rPr>
        <w:t xml:space="preserve"> обучении </w:t>
      </w:r>
      <w:proofErr w:type="spellStart"/>
      <w:r w:rsidRPr="00943CF6">
        <w:rPr>
          <w:rFonts w:ascii="Times New Roman" w:eastAsia="Times New Roman" w:hAnsi="Times New Roman" w:cs="Times New Roman"/>
          <w:sz w:val="20"/>
          <w:szCs w:val="20"/>
          <w:lang w:eastAsia="ru-RU"/>
        </w:rPr>
        <w:t>очно-заочных</w:t>
      </w:r>
      <w:proofErr w:type="spellEnd"/>
      <w:r w:rsidRPr="00943CF6">
        <w:rPr>
          <w:rFonts w:ascii="Times New Roman" w:eastAsia="Times New Roman" w:hAnsi="Times New Roman" w:cs="Times New Roman"/>
          <w:sz w:val="20"/>
          <w:szCs w:val="20"/>
          <w:lang w:eastAsia="ru-RU"/>
        </w:rPr>
        <w:t>, дистанционных форм получения образования;</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обучение учащихся в малых группах;</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обучение в одной группе учащихся разных школ;</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введение краткосрочных 8 – 36 часовых курсов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введение новой </w:t>
      </w:r>
      <w:proofErr w:type="gramStart"/>
      <w:r w:rsidRPr="00943CF6">
        <w:rPr>
          <w:rFonts w:ascii="Times New Roman" w:eastAsia="Times New Roman" w:hAnsi="Times New Roman" w:cs="Times New Roman"/>
          <w:sz w:val="20"/>
          <w:szCs w:val="20"/>
          <w:lang w:eastAsia="ru-RU"/>
        </w:rPr>
        <w:t>системы распределения времени прохождения учебных курсов</w:t>
      </w:r>
      <w:proofErr w:type="gramEnd"/>
      <w:r w:rsidRPr="00943CF6">
        <w:rPr>
          <w:rFonts w:ascii="Times New Roman" w:eastAsia="Times New Roman" w:hAnsi="Times New Roman" w:cs="Times New Roman"/>
          <w:sz w:val="20"/>
          <w:szCs w:val="20"/>
          <w:lang w:eastAsia="ru-RU"/>
        </w:rPr>
        <w:t xml:space="preserve"> в течение учебной недели, четверти, при которой допускается, что учебная дисциплина не обязательно изучается по одному часу в неделю;</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проведение рейтинговых соревнований, олимпиад, марафонов и других мероприятий с учащимися, позволяющими использовать ресурс «</w:t>
      </w:r>
      <w:proofErr w:type="spellStart"/>
      <w:r w:rsidRPr="00943CF6">
        <w:rPr>
          <w:rFonts w:ascii="Times New Roman" w:eastAsia="Times New Roman" w:hAnsi="Times New Roman" w:cs="Times New Roman"/>
          <w:sz w:val="20"/>
          <w:szCs w:val="20"/>
          <w:lang w:eastAsia="ru-RU"/>
        </w:rPr>
        <w:t>портфолио</w:t>
      </w:r>
      <w:proofErr w:type="spellEnd"/>
      <w:r w:rsidRPr="00943CF6">
        <w:rPr>
          <w:rFonts w:ascii="Times New Roman" w:eastAsia="Times New Roman" w:hAnsi="Times New Roman" w:cs="Times New Roman"/>
          <w:sz w:val="20"/>
          <w:szCs w:val="20"/>
          <w:lang w:eastAsia="ru-RU"/>
        </w:rPr>
        <w:t>»;</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sz w:val="20"/>
          <w:szCs w:val="20"/>
          <w:lang w:eastAsia="ru-RU"/>
        </w:rPr>
        <w:t>безотметочная</w:t>
      </w:r>
      <w:proofErr w:type="spellEnd"/>
      <w:r w:rsidRPr="00943CF6">
        <w:rPr>
          <w:rFonts w:ascii="Times New Roman" w:eastAsia="Times New Roman" w:hAnsi="Times New Roman" w:cs="Times New Roman"/>
          <w:sz w:val="20"/>
          <w:szCs w:val="20"/>
          <w:lang w:eastAsia="ru-RU"/>
        </w:rPr>
        <w:t xml:space="preserve"> система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обучения учащихся;</w:t>
      </w:r>
    </w:p>
    <w:p w:rsidR="005206E1" w:rsidRPr="00943CF6" w:rsidRDefault="005206E1" w:rsidP="005206E1">
      <w:pPr>
        <w:numPr>
          <w:ilvl w:val="0"/>
          <w:numId w:val="5"/>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оценка результатов работы учителя и учащихся по показателю правильности выбора профиля образования в 10-11 классах.</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Объединение всех идей в одном процессе образует принципиально новую педагогическую систему образования.</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sz w:val="20"/>
          <w:szCs w:val="20"/>
          <w:lang w:eastAsia="ru-RU"/>
        </w:rPr>
        <w:t>Предпрофильную</w:t>
      </w:r>
      <w:proofErr w:type="spellEnd"/>
      <w:r w:rsidRPr="00943CF6">
        <w:rPr>
          <w:rFonts w:ascii="Times New Roman" w:eastAsia="Times New Roman" w:hAnsi="Times New Roman" w:cs="Times New Roman"/>
          <w:sz w:val="20"/>
          <w:szCs w:val="20"/>
          <w:lang w:eastAsia="ru-RU"/>
        </w:rPr>
        <w:t xml:space="preserve"> подготовку учащихся предполагается проводить на основе базовой модели учебного плана. Базовая модель плана разработана на основе типового учебного плана массовой школы БУП-98. Ее реализация является условием сохранения единого образовательного стандарта.</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Действующие сегодня учебные планы общеобразовательных школ могут быть классифицированы по четырем типам:</w:t>
      </w:r>
    </w:p>
    <w:p w:rsidR="005206E1" w:rsidRPr="00943CF6" w:rsidRDefault="005206E1" w:rsidP="005206E1">
      <w:pPr>
        <w:numPr>
          <w:ilvl w:val="0"/>
          <w:numId w:val="6"/>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предметный;</w:t>
      </w:r>
    </w:p>
    <w:p w:rsidR="005206E1" w:rsidRPr="00943CF6" w:rsidRDefault="005206E1" w:rsidP="005206E1">
      <w:pPr>
        <w:numPr>
          <w:ilvl w:val="0"/>
          <w:numId w:val="6"/>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с выделением ядра;</w:t>
      </w:r>
    </w:p>
    <w:p w:rsidR="005206E1" w:rsidRPr="00943CF6" w:rsidRDefault="005206E1" w:rsidP="005206E1">
      <w:pPr>
        <w:numPr>
          <w:ilvl w:val="0"/>
          <w:numId w:val="6"/>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с выделением образовательных сфер;</w:t>
      </w:r>
    </w:p>
    <w:p w:rsidR="005206E1" w:rsidRPr="00943CF6" w:rsidRDefault="005206E1" w:rsidP="005206E1">
      <w:pPr>
        <w:numPr>
          <w:ilvl w:val="0"/>
          <w:numId w:val="6"/>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субъектно-уровневый.</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План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 является субъектно-уровневым. Из всех видов планов он предоставляет наибольшие возможности для творчества: учета индивидуальных потребностей школьников и условий работы образовательного учреждения. Учебный план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 как часть государственного стандарта устанавливает следующие основные нормативы:</w:t>
      </w:r>
    </w:p>
    <w:p w:rsidR="005206E1" w:rsidRPr="00943CF6" w:rsidRDefault="005206E1" w:rsidP="005206E1">
      <w:pPr>
        <w:numPr>
          <w:ilvl w:val="0"/>
          <w:numId w:val="7"/>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продолжительность обучения в часах в год;</w:t>
      </w:r>
    </w:p>
    <w:p w:rsidR="005206E1" w:rsidRPr="00943CF6" w:rsidRDefault="005206E1" w:rsidP="005206E1">
      <w:pPr>
        <w:numPr>
          <w:ilvl w:val="0"/>
          <w:numId w:val="7"/>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виды учебных курсов и их примерное содержание, определяемое общими целями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w:t>
      </w:r>
    </w:p>
    <w:p w:rsidR="005206E1" w:rsidRPr="00943CF6" w:rsidRDefault="005206E1" w:rsidP="005206E1">
      <w:pPr>
        <w:numPr>
          <w:ilvl w:val="0"/>
          <w:numId w:val="7"/>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минимальное и максимальное количество часов, отводимое на изучение отдельных учебных курсов.</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Остальные параметры плана школы смогут разрабатывать самостоятельно.</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На </w:t>
      </w:r>
      <w:proofErr w:type="spellStart"/>
      <w:r w:rsidRPr="00943CF6">
        <w:rPr>
          <w:rFonts w:ascii="Times New Roman" w:eastAsia="Times New Roman" w:hAnsi="Times New Roman" w:cs="Times New Roman"/>
          <w:sz w:val="20"/>
          <w:szCs w:val="20"/>
          <w:lang w:eastAsia="ru-RU"/>
        </w:rPr>
        <w:t>предпрофильную</w:t>
      </w:r>
      <w:proofErr w:type="spellEnd"/>
      <w:r w:rsidRPr="00943CF6">
        <w:rPr>
          <w:rFonts w:ascii="Times New Roman" w:eastAsia="Times New Roman" w:hAnsi="Times New Roman" w:cs="Times New Roman"/>
          <w:sz w:val="20"/>
          <w:szCs w:val="20"/>
          <w:lang w:eastAsia="ru-RU"/>
        </w:rPr>
        <w:t xml:space="preserve"> подготовку может быть затрачено примерно от 68 до 272 часов учебного времени в год. Базовой моделью предусматривается,</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b/>
          <w:bCs/>
          <w:sz w:val="20"/>
          <w:szCs w:val="20"/>
          <w:lang w:eastAsia="ru-RU"/>
        </w:rPr>
        <w:t xml:space="preserve">что </w:t>
      </w:r>
      <w:proofErr w:type="spellStart"/>
      <w:r w:rsidRPr="00943CF6">
        <w:rPr>
          <w:rFonts w:ascii="Times New Roman" w:eastAsia="Times New Roman" w:hAnsi="Times New Roman" w:cs="Times New Roman"/>
          <w:b/>
          <w:bCs/>
          <w:sz w:val="20"/>
          <w:szCs w:val="20"/>
          <w:lang w:eastAsia="ru-RU"/>
        </w:rPr>
        <w:t>предпрофильная</w:t>
      </w:r>
      <w:proofErr w:type="spellEnd"/>
      <w:r w:rsidRPr="00943CF6">
        <w:rPr>
          <w:rFonts w:ascii="Times New Roman" w:eastAsia="Times New Roman" w:hAnsi="Times New Roman" w:cs="Times New Roman"/>
          <w:b/>
          <w:bCs/>
          <w:sz w:val="20"/>
          <w:szCs w:val="20"/>
          <w:lang w:eastAsia="ru-RU"/>
        </w:rPr>
        <w:t xml:space="preserve"> подготовка должна составить 102 часа из расчета 3 учебных часов на 34 учебных недели в году.</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xml:space="preserve">На </w:t>
      </w:r>
      <w:proofErr w:type="spellStart"/>
      <w:r w:rsidRPr="00943CF6">
        <w:rPr>
          <w:rFonts w:ascii="Times New Roman" w:eastAsia="Times New Roman" w:hAnsi="Times New Roman" w:cs="Times New Roman"/>
          <w:sz w:val="20"/>
          <w:szCs w:val="20"/>
          <w:lang w:eastAsia="ru-RU"/>
        </w:rPr>
        <w:t>предпрофильную</w:t>
      </w:r>
      <w:proofErr w:type="spellEnd"/>
      <w:r w:rsidRPr="00943CF6">
        <w:rPr>
          <w:rFonts w:ascii="Times New Roman" w:eastAsia="Times New Roman" w:hAnsi="Times New Roman" w:cs="Times New Roman"/>
          <w:sz w:val="20"/>
          <w:szCs w:val="20"/>
          <w:lang w:eastAsia="ru-RU"/>
        </w:rPr>
        <w:t xml:space="preserve"> подготовку предполагается задействовать часы школьного компонента и предмета «Технология».</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b/>
          <w:bCs/>
          <w:sz w:val="20"/>
          <w:szCs w:val="20"/>
          <w:lang w:eastAsia="ru-RU"/>
        </w:rPr>
        <w:t>Из 102 часов рекомендуется 2/3 (2 часа в неделю) отводить на курсы по выбору.</w:t>
      </w:r>
      <w:r w:rsidRPr="00943CF6">
        <w:rPr>
          <w:rFonts w:ascii="Times New Roman" w:eastAsia="Times New Roman" w:hAnsi="Times New Roman" w:cs="Times New Roman"/>
          <w:b/>
          <w:bCs/>
          <w:sz w:val="20"/>
          <w:lang w:eastAsia="ru-RU"/>
        </w:rPr>
        <w:t> </w:t>
      </w:r>
      <w:r w:rsidRPr="00943CF6">
        <w:rPr>
          <w:rFonts w:ascii="Times New Roman" w:eastAsia="Times New Roman" w:hAnsi="Times New Roman" w:cs="Times New Roman"/>
          <w:sz w:val="20"/>
          <w:szCs w:val="20"/>
          <w:lang w:eastAsia="ru-RU"/>
        </w:rPr>
        <w:t>Предполагается, что содержание этих курсов будет, прежде всего, способствовать самоопределению ученика относительно профиля обучения в старшей школе.</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1/3 объема </w:t>
      </w:r>
      <w:proofErr w:type="spellStart"/>
      <w:r w:rsidRPr="00943CF6">
        <w:rPr>
          <w:rFonts w:ascii="Times New Roman" w:eastAsia="Times New Roman" w:hAnsi="Times New Roman" w:cs="Times New Roman"/>
          <w:b/>
          <w:bCs/>
          <w:sz w:val="20"/>
          <w:szCs w:val="20"/>
          <w:lang w:eastAsia="ru-RU"/>
        </w:rPr>
        <w:t>предпрофильной</w:t>
      </w:r>
      <w:proofErr w:type="spellEnd"/>
      <w:r w:rsidRPr="00943CF6">
        <w:rPr>
          <w:rFonts w:ascii="Times New Roman" w:eastAsia="Times New Roman" w:hAnsi="Times New Roman" w:cs="Times New Roman"/>
          <w:b/>
          <w:bCs/>
          <w:sz w:val="20"/>
          <w:szCs w:val="20"/>
          <w:lang w:eastAsia="ru-RU"/>
        </w:rPr>
        <w:t xml:space="preserve"> подготовки</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(30-35 часов в год) предполагается отводить на информационную работу </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xml:space="preserve">(знакомство с учреждениями, в которых можно продолжить образование после 9 класса, изучение особенностей их образовательных программ, условий приема и т.д.), а также на мероприятия </w:t>
      </w:r>
      <w:proofErr w:type="spellStart"/>
      <w:r w:rsidRPr="00943CF6">
        <w:rPr>
          <w:rFonts w:ascii="Times New Roman" w:eastAsia="Times New Roman" w:hAnsi="Times New Roman" w:cs="Times New Roman"/>
          <w:sz w:val="20"/>
          <w:szCs w:val="20"/>
          <w:lang w:eastAsia="ru-RU"/>
        </w:rPr>
        <w:t>профориентационного</w:t>
      </w:r>
      <w:proofErr w:type="spellEnd"/>
      <w:r w:rsidRPr="00943CF6">
        <w:rPr>
          <w:rFonts w:ascii="Times New Roman" w:eastAsia="Times New Roman" w:hAnsi="Times New Roman" w:cs="Times New Roman"/>
          <w:sz w:val="20"/>
          <w:szCs w:val="20"/>
          <w:lang w:eastAsia="ru-RU"/>
        </w:rPr>
        <w:t xml:space="preserve"> характера: пробы, психолого-педагогическую диагностику, консультирование. Таким образом, распределение времени учебного плана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 выглядит следующим образом:</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   Структура учебного плана </w:t>
      </w:r>
      <w:proofErr w:type="spellStart"/>
      <w:r w:rsidRPr="00943CF6">
        <w:rPr>
          <w:rFonts w:ascii="Times New Roman" w:eastAsia="Times New Roman" w:hAnsi="Times New Roman" w:cs="Times New Roman"/>
          <w:b/>
          <w:bCs/>
          <w:sz w:val="20"/>
          <w:szCs w:val="20"/>
          <w:lang w:eastAsia="ru-RU"/>
        </w:rPr>
        <w:t>предпрофильной</w:t>
      </w:r>
      <w:proofErr w:type="spellEnd"/>
      <w:r w:rsidRPr="00943CF6">
        <w:rPr>
          <w:rFonts w:ascii="Times New Roman" w:eastAsia="Times New Roman" w:hAnsi="Times New Roman" w:cs="Times New Roman"/>
          <w:b/>
          <w:bCs/>
          <w:sz w:val="20"/>
          <w:szCs w:val="20"/>
          <w:lang w:eastAsia="ru-RU"/>
        </w:rPr>
        <w:t xml:space="preserve"> подготовки: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47"/>
        <w:gridCol w:w="790"/>
      </w:tblGrid>
      <w:tr w:rsidR="005206E1" w:rsidRPr="00943CF6" w:rsidTr="00BD361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Курсы по выбору</w:t>
            </w:r>
          </w:p>
        </w:tc>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70 часов</w:t>
            </w:r>
          </w:p>
        </w:tc>
      </w:tr>
      <w:tr w:rsidR="005206E1" w:rsidRPr="00943CF6" w:rsidTr="00BD361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Информационная работа</w:t>
            </w:r>
          </w:p>
        </w:tc>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15 часов</w:t>
            </w:r>
          </w:p>
        </w:tc>
      </w:tr>
      <w:tr w:rsidR="005206E1" w:rsidRPr="00943CF6" w:rsidTr="00BD361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b/>
                <w:bCs/>
                <w:sz w:val="20"/>
                <w:szCs w:val="20"/>
                <w:lang w:eastAsia="ru-RU"/>
              </w:rPr>
              <w:t>Профконсультирование</w:t>
            </w:r>
            <w:proofErr w:type="spellEnd"/>
            <w:r w:rsidRPr="00943CF6">
              <w:rPr>
                <w:rFonts w:ascii="Times New Roman" w:eastAsia="Times New Roman" w:hAnsi="Times New Roman" w:cs="Times New Roman"/>
                <w:b/>
                <w:bCs/>
                <w:sz w:val="20"/>
                <w:szCs w:val="20"/>
                <w:lang w:eastAsia="ru-RU"/>
              </w:rPr>
              <w:t xml:space="preserve">, </w:t>
            </w:r>
            <w:proofErr w:type="spellStart"/>
            <w:r w:rsidRPr="00943CF6">
              <w:rPr>
                <w:rFonts w:ascii="Times New Roman" w:eastAsia="Times New Roman" w:hAnsi="Times New Roman" w:cs="Times New Roman"/>
                <w:b/>
                <w:bCs/>
                <w:sz w:val="20"/>
                <w:szCs w:val="20"/>
                <w:lang w:eastAsia="ru-RU"/>
              </w:rPr>
              <w:t>профориентационная</w:t>
            </w:r>
            <w:proofErr w:type="spellEnd"/>
            <w:r w:rsidRPr="00943CF6">
              <w:rPr>
                <w:rFonts w:ascii="Times New Roman" w:eastAsia="Times New Roman" w:hAnsi="Times New Roman" w:cs="Times New Roman"/>
                <w:b/>
                <w:bCs/>
                <w:sz w:val="20"/>
                <w:szCs w:val="20"/>
                <w:lang w:eastAsia="ru-RU"/>
              </w:rPr>
              <w:t xml:space="preserve"> работа</w:t>
            </w:r>
          </w:p>
        </w:tc>
        <w:tc>
          <w:tcPr>
            <w:tcW w:w="0" w:type="auto"/>
            <w:tcBorders>
              <w:top w:val="outset" w:sz="6" w:space="0" w:color="auto"/>
              <w:left w:val="outset" w:sz="6" w:space="0" w:color="auto"/>
              <w:bottom w:val="outset" w:sz="6" w:space="0" w:color="auto"/>
              <w:right w:val="outset" w:sz="6" w:space="0" w:color="auto"/>
            </w:tcBorders>
            <w:hideMark/>
          </w:tcPr>
          <w:p w:rsidR="005206E1" w:rsidRPr="00943CF6" w:rsidRDefault="005206E1" w:rsidP="00BD361D">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15 часов</w:t>
            </w:r>
          </w:p>
        </w:tc>
      </w:tr>
    </w:tbl>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   Элективный курс </w:t>
      </w:r>
      <w:proofErr w:type="spellStart"/>
      <w:r w:rsidRPr="00943CF6">
        <w:rPr>
          <w:rFonts w:ascii="Times New Roman" w:eastAsia="Times New Roman" w:hAnsi="Times New Roman" w:cs="Times New Roman"/>
          <w:b/>
          <w:bCs/>
          <w:sz w:val="20"/>
          <w:szCs w:val="20"/>
          <w:lang w:eastAsia="ru-RU"/>
        </w:rPr>
        <w:t>предпрофильной</w:t>
      </w:r>
      <w:proofErr w:type="spellEnd"/>
      <w:r w:rsidRPr="00943CF6">
        <w:rPr>
          <w:rFonts w:ascii="Times New Roman" w:eastAsia="Times New Roman" w:hAnsi="Times New Roman" w:cs="Times New Roman"/>
          <w:b/>
          <w:bCs/>
          <w:sz w:val="20"/>
          <w:szCs w:val="20"/>
          <w:lang w:eastAsia="ru-RU"/>
        </w:rPr>
        <w:t xml:space="preserve"> подготовки – обязательный для посещения учебный курс по выбору учащихся, направленный на выбор или уточнение профиля дальнейшего обучения и (или) пути дальнейшего образования; реализуется за счет школьного компонента учебного </w:t>
      </w:r>
      <w:proofErr w:type="spellStart"/>
      <w:r w:rsidRPr="00943CF6">
        <w:rPr>
          <w:rFonts w:ascii="Times New Roman" w:eastAsia="Times New Roman" w:hAnsi="Times New Roman" w:cs="Times New Roman"/>
          <w:b/>
          <w:bCs/>
          <w:sz w:val="20"/>
          <w:szCs w:val="20"/>
          <w:lang w:eastAsia="ru-RU"/>
        </w:rPr>
        <w:t>плана</w:t>
      </w:r>
      <w:proofErr w:type="gramStart"/>
      <w:r w:rsidRPr="00943CF6">
        <w:rPr>
          <w:rFonts w:ascii="Times New Roman" w:eastAsia="Times New Roman" w:hAnsi="Times New Roman" w:cs="Times New Roman"/>
          <w:b/>
          <w:bCs/>
          <w:sz w:val="20"/>
          <w:szCs w:val="20"/>
          <w:lang w:eastAsia="ru-RU"/>
        </w:rPr>
        <w:t>.</w:t>
      </w:r>
      <w:r w:rsidRPr="00943CF6">
        <w:rPr>
          <w:rFonts w:ascii="Times New Roman" w:eastAsia="Times New Roman" w:hAnsi="Times New Roman" w:cs="Times New Roman"/>
          <w:sz w:val="20"/>
          <w:szCs w:val="20"/>
          <w:lang w:eastAsia="ru-RU"/>
        </w:rPr>
        <w:t>Н</w:t>
      </w:r>
      <w:proofErr w:type="gramEnd"/>
      <w:r w:rsidRPr="00943CF6">
        <w:rPr>
          <w:rFonts w:ascii="Times New Roman" w:eastAsia="Times New Roman" w:hAnsi="Times New Roman" w:cs="Times New Roman"/>
          <w:sz w:val="20"/>
          <w:szCs w:val="20"/>
          <w:lang w:eastAsia="ru-RU"/>
        </w:rPr>
        <w:t>аименьшая</w:t>
      </w:r>
      <w:proofErr w:type="spellEnd"/>
      <w:r w:rsidRPr="00943CF6">
        <w:rPr>
          <w:rFonts w:ascii="Times New Roman" w:eastAsia="Times New Roman" w:hAnsi="Times New Roman" w:cs="Times New Roman"/>
          <w:sz w:val="20"/>
          <w:szCs w:val="20"/>
          <w:lang w:eastAsia="ru-RU"/>
        </w:rPr>
        <w:t xml:space="preserve"> продолжительность курсов должна равняться 8 часам, наибольшая – 36 часам. Таким образом, учащиеся в течение года могут пройти несколько учебных курсов. Не исключается такая </w:t>
      </w:r>
      <w:r w:rsidRPr="00943CF6">
        <w:rPr>
          <w:rFonts w:ascii="Times New Roman" w:eastAsia="Times New Roman" w:hAnsi="Times New Roman" w:cs="Times New Roman"/>
          <w:sz w:val="20"/>
          <w:szCs w:val="20"/>
          <w:lang w:eastAsia="ru-RU"/>
        </w:rPr>
        <w:lastRenderedPageBreak/>
        <w:t>возможность, как одночасовые курсы, а также курсы другого формата: от 4 и более часов в неделю, например, при проведении тренингов или реализации учебных проектов. Предполагается возможность сессионного изучения курсов в течение учебного года, например, по неделе три раза в год.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Элективные курсы не оцениваются. Допускается смена курса.</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Учебный план должен быть достаточно гибким. То есть содержание учебного плана будет непрерывно развиваться. Предполагается, что неэффективные курсы будут исключаться из содержания образования и заменяться более эффективными.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Важным моментом обучения становится временное группирование учащихся для занятий. Каждый учащийся в рамках общешкольного плана будет выстраивать свой собственный учебный план и свою образовательную траекторию обучения. По окончанию 9 класса учащимся выдаются сертификаты с отметкой о пройденных курсах.</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Программы курсов могут быть государственными или разрабатываться образовательным учреждением самостоятельно.</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   Элективные курсы в рамках </w:t>
      </w:r>
      <w:proofErr w:type="spellStart"/>
      <w:r w:rsidRPr="00943CF6">
        <w:rPr>
          <w:rFonts w:ascii="Times New Roman" w:eastAsia="Times New Roman" w:hAnsi="Times New Roman" w:cs="Times New Roman"/>
          <w:b/>
          <w:bCs/>
          <w:sz w:val="20"/>
          <w:szCs w:val="20"/>
          <w:lang w:eastAsia="ru-RU"/>
        </w:rPr>
        <w:t>предпрофильной</w:t>
      </w:r>
      <w:proofErr w:type="spellEnd"/>
      <w:r w:rsidRPr="00943CF6">
        <w:rPr>
          <w:rFonts w:ascii="Times New Roman" w:eastAsia="Times New Roman" w:hAnsi="Times New Roman" w:cs="Times New Roman"/>
          <w:b/>
          <w:bCs/>
          <w:sz w:val="20"/>
          <w:szCs w:val="20"/>
          <w:lang w:eastAsia="ru-RU"/>
        </w:rPr>
        <w:t xml:space="preserve"> подготовки:</w:t>
      </w:r>
    </w:p>
    <w:p w:rsidR="005206E1" w:rsidRPr="00943CF6" w:rsidRDefault="005206E1" w:rsidP="005206E1">
      <w:pPr>
        <w:numPr>
          <w:ilvl w:val="0"/>
          <w:numId w:val="8"/>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ориентационные</w:t>
      </w:r>
      <w:r w:rsidRPr="00943CF6">
        <w:rPr>
          <w:rFonts w:ascii="Times New Roman" w:eastAsia="Times New Roman" w:hAnsi="Times New Roman" w:cs="Times New Roman"/>
          <w:b/>
          <w:bCs/>
          <w:sz w:val="20"/>
          <w:lang w:eastAsia="ru-RU"/>
        </w:rPr>
        <w:t> </w:t>
      </w:r>
      <w:r w:rsidRPr="00943CF6">
        <w:rPr>
          <w:rFonts w:ascii="Times New Roman" w:eastAsia="Times New Roman" w:hAnsi="Times New Roman" w:cs="Times New Roman"/>
          <w:sz w:val="20"/>
          <w:szCs w:val="20"/>
          <w:lang w:eastAsia="ru-RU"/>
        </w:rPr>
        <w:t>(«Какие профессии нужны», «Познай себя и свои способности», «Какой я», «Мой мир и я»</w:t>
      </w:r>
      <w:r w:rsidR="00D205D4">
        <w:rPr>
          <w:rFonts w:ascii="Times New Roman" w:eastAsia="Times New Roman" w:hAnsi="Times New Roman" w:cs="Times New Roman"/>
          <w:sz w:val="20"/>
          <w:szCs w:val="20"/>
          <w:lang w:eastAsia="ru-RU"/>
        </w:rPr>
        <w:t xml:space="preserve">, </w:t>
      </w:r>
      <w:r w:rsidRPr="00943CF6">
        <w:rPr>
          <w:rFonts w:ascii="Times New Roman" w:eastAsia="Times New Roman" w:hAnsi="Times New Roman" w:cs="Times New Roman"/>
          <w:sz w:val="20"/>
          <w:szCs w:val="20"/>
          <w:lang w:eastAsia="ru-RU"/>
        </w:rPr>
        <w:t xml:space="preserve"> «Твоя профессиональная карьера» и т.д.);</w:t>
      </w:r>
    </w:p>
    <w:p w:rsidR="005206E1" w:rsidRPr="00943CF6" w:rsidRDefault="005206E1" w:rsidP="005206E1">
      <w:pPr>
        <w:numPr>
          <w:ilvl w:val="0"/>
          <w:numId w:val="8"/>
        </w:numPr>
        <w:spacing w:after="0"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b/>
          <w:bCs/>
          <w:sz w:val="20"/>
          <w:szCs w:val="20"/>
          <w:lang w:eastAsia="ru-RU"/>
        </w:rPr>
        <w:t>межпредметные</w:t>
      </w:r>
      <w:proofErr w:type="spellEnd"/>
      <w:r w:rsidRPr="00943CF6">
        <w:rPr>
          <w:rFonts w:ascii="Times New Roman" w:eastAsia="Times New Roman" w:hAnsi="Times New Roman" w:cs="Times New Roman"/>
          <w:b/>
          <w:bCs/>
          <w:sz w:val="20"/>
          <w:szCs w:val="20"/>
          <w:lang w:eastAsia="ru-RU"/>
        </w:rPr>
        <w:t xml:space="preserve"> - курсы, ориентирующие на профил</w:t>
      </w:r>
      <w:proofErr w:type="gramStart"/>
      <w:r w:rsidRPr="00943CF6">
        <w:rPr>
          <w:rFonts w:ascii="Times New Roman" w:eastAsia="Times New Roman" w:hAnsi="Times New Roman" w:cs="Times New Roman"/>
          <w:b/>
          <w:bCs/>
          <w:sz w:val="20"/>
          <w:szCs w:val="20"/>
          <w:lang w:eastAsia="ru-RU"/>
        </w:rPr>
        <w:t>ь</w:t>
      </w:r>
      <w:r w:rsidRPr="00943CF6">
        <w:rPr>
          <w:rFonts w:ascii="Times New Roman" w:eastAsia="Times New Roman" w:hAnsi="Times New Roman" w:cs="Times New Roman"/>
          <w:sz w:val="20"/>
          <w:szCs w:val="20"/>
          <w:lang w:eastAsia="ru-RU"/>
        </w:rPr>
        <w:t>(</w:t>
      </w:r>
      <w:proofErr w:type="gramEnd"/>
      <w:r w:rsidRPr="00943CF6">
        <w:rPr>
          <w:rFonts w:ascii="Times New Roman" w:eastAsia="Times New Roman" w:hAnsi="Times New Roman" w:cs="Times New Roman"/>
          <w:sz w:val="20"/>
          <w:szCs w:val="20"/>
          <w:lang w:eastAsia="ru-RU"/>
        </w:rPr>
        <w:t>«</w:t>
      </w:r>
      <w:proofErr w:type="spellStart"/>
      <w:r w:rsidRPr="00943CF6">
        <w:rPr>
          <w:rFonts w:ascii="Times New Roman" w:eastAsia="Times New Roman" w:hAnsi="Times New Roman" w:cs="Times New Roman"/>
          <w:sz w:val="20"/>
          <w:szCs w:val="20"/>
          <w:lang w:eastAsia="ru-RU"/>
        </w:rPr>
        <w:t>Журналиситика</w:t>
      </w:r>
      <w:proofErr w:type="spellEnd"/>
      <w:r w:rsidRPr="00943CF6">
        <w:rPr>
          <w:rFonts w:ascii="Times New Roman" w:eastAsia="Times New Roman" w:hAnsi="Times New Roman" w:cs="Times New Roman"/>
          <w:sz w:val="20"/>
          <w:szCs w:val="20"/>
          <w:lang w:eastAsia="ru-RU"/>
        </w:rPr>
        <w:t xml:space="preserve">», «Введение в медицину», «Языкознание», «История мировых цивилизаций», «Экономика и право», «Мастерская стиха». </w:t>
      </w:r>
      <w:proofErr w:type="gramStart"/>
      <w:r w:rsidRPr="00943CF6">
        <w:rPr>
          <w:rFonts w:ascii="Times New Roman" w:eastAsia="Times New Roman" w:hAnsi="Times New Roman" w:cs="Times New Roman"/>
          <w:sz w:val="20"/>
          <w:szCs w:val="20"/>
          <w:lang w:eastAsia="ru-RU"/>
        </w:rPr>
        <w:t>«Экология родного города», «Математическая статистика», «Физика космоса», «Экономика дома» и т.д. – названия курсов должны быть привлекательными для детей);</w:t>
      </w:r>
      <w:proofErr w:type="gramEnd"/>
    </w:p>
    <w:p w:rsidR="005206E1" w:rsidRPr="00943CF6" w:rsidRDefault="005206E1" w:rsidP="005206E1">
      <w:pPr>
        <w:numPr>
          <w:ilvl w:val="0"/>
          <w:numId w:val="8"/>
        </w:numPr>
        <w:spacing w:after="0" w:line="240" w:lineRule="auto"/>
        <w:rPr>
          <w:rFonts w:ascii="Times New Roman" w:eastAsia="Times New Roman" w:hAnsi="Times New Roman" w:cs="Times New Roman"/>
          <w:sz w:val="20"/>
          <w:szCs w:val="20"/>
          <w:lang w:eastAsia="ru-RU"/>
        </w:rPr>
      </w:pPr>
      <w:proofErr w:type="gramStart"/>
      <w:r w:rsidRPr="00943CF6">
        <w:rPr>
          <w:rFonts w:ascii="Times New Roman" w:eastAsia="Times New Roman" w:hAnsi="Times New Roman" w:cs="Times New Roman"/>
          <w:b/>
          <w:bCs/>
          <w:sz w:val="20"/>
          <w:szCs w:val="20"/>
          <w:lang w:eastAsia="ru-RU"/>
        </w:rPr>
        <w:t>предметные</w:t>
      </w:r>
      <w:proofErr w:type="gramEnd"/>
      <w:r w:rsidRPr="00943CF6">
        <w:rPr>
          <w:rFonts w:ascii="Times New Roman" w:eastAsia="Times New Roman" w:hAnsi="Times New Roman" w:cs="Times New Roman"/>
          <w:b/>
          <w:bCs/>
          <w:sz w:val="20"/>
          <w:szCs w:val="20"/>
          <w:lang w:eastAsia="ru-RU"/>
        </w:rPr>
        <w:t xml:space="preserve"> – направлены на ознакомление с будущими предметами профильного уровня, с их содержанием, направлены на подготовку к экзаменам за курс 9 класса</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(«Химия в быту», «Физик вокруг нас», «Деловой английский»). Должны не расширять материал 9 класса, а опираться на курсы 10 класса (раскрыть то содержание, те трудности курсов, которые будут осваиваться в 10 классе).</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Для приобретения учащимися первоначального опыта будущей профессиональной деятельности служит ориентационный элективный курс «Твоя профессиональная карьера» под редакцией С. Н. Чистяковой. В ходе его изучения у школьников формируется комплекс представлений, умений и отношений, который в свою очередь является интегративной оценкой </w:t>
      </w:r>
      <w:proofErr w:type="spellStart"/>
      <w:r w:rsidRPr="00943CF6">
        <w:rPr>
          <w:rFonts w:ascii="Times New Roman" w:eastAsia="Times New Roman" w:hAnsi="Times New Roman" w:cs="Times New Roman"/>
          <w:sz w:val="20"/>
          <w:szCs w:val="20"/>
          <w:lang w:eastAsia="ru-RU"/>
        </w:rPr>
        <w:t>сформированности</w:t>
      </w:r>
      <w:proofErr w:type="spellEnd"/>
      <w:r w:rsidRPr="00943CF6">
        <w:rPr>
          <w:rFonts w:ascii="Times New Roman" w:eastAsia="Times New Roman" w:hAnsi="Times New Roman" w:cs="Times New Roman"/>
          <w:sz w:val="20"/>
          <w:szCs w:val="20"/>
          <w:lang w:eastAsia="ru-RU"/>
        </w:rPr>
        <w:t xml:space="preserve"> к профессиональной карьере. Показателями этой оценки служат: умение воспринимать себя – самовоспитание: знание правил выбора профессии; способность ориентироваться в обобщенных психологических характеристиках профессиональной деятельности: технологических (цель, средства труда), социально-психологических (самостоятельность, индивидуальность, коллективность трудового общения), эмоционально-волевых (степень напряжённости и ответственности отношений), а также в условиях рынка труда и профессий.</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w:t>
      </w:r>
      <w:proofErr w:type="gramStart"/>
      <w:r w:rsidRPr="00943CF6">
        <w:rPr>
          <w:rFonts w:ascii="Times New Roman" w:eastAsia="Times New Roman" w:hAnsi="Times New Roman" w:cs="Times New Roman"/>
          <w:sz w:val="20"/>
          <w:szCs w:val="20"/>
          <w:lang w:eastAsia="ru-RU"/>
        </w:rPr>
        <w:t>Данный комплекс представлений, умений и отношений реализуется в конкретных функциях: когнитивной – я знаю, эмоциональной – я отношусь, регуляторной – я действую, и выражается в следующих материализованных действиях: составление «дерева» психологических качеств личности; ориентирование в правилах выбора профессии; составление собственного психологического портрета и в соответствии с ним – личного профессионального плана; проектирование образа «Я» в качестве мысленной презентации на рынке труда и профессий;</w:t>
      </w:r>
      <w:proofErr w:type="gramEnd"/>
      <w:r w:rsidRPr="00943CF6">
        <w:rPr>
          <w:rFonts w:ascii="Times New Roman" w:eastAsia="Times New Roman" w:hAnsi="Times New Roman" w:cs="Times New Roman"/>
          <w:sz w:val="20"/>
          <w:szCs w:val="20"/>
          <w:lang w:eastAsia="ru-RU"/>
        </w:rPr>
        <w:t xml:space="preserve"> выполнение профессиональных проб различных уровней сложности во всех сферах профессиональной деятельности: «Человек-человек», «Человек-техника», «Человек-природа», «Человек - знаковая система», «Человек - художественный образ».</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Тематика теоретических занятий отражает различные типы профессиональной направленности по сферам деятельности «Человек-человек», «Человек-техника», «Человек-природа», «Человек – знаковая система», «Человек – художественный образ». Учащиеся представляют профессии с учетом предмета, цели, средств и условий труда, особенностей трудовых и общественных связей, возможностей получения профессионального образования. Во время диспута о выборе профиля обучения девятиклассники отмечают значимость осознанного профессионального выбора, необходимость знаний и умений развивать собственные личностные качества, осуществлять самооценку. </w:t>
      </w:r>
      <w:proofErr w:type="gramStart"/>
      <w:r w:rsidRPr="00943CF6">
        <w:rPr>
          <w:rFonts w:ascii="Times New Roman" w:eastAsia="Times New Roman" w:hAnsi="Times New Roman" w:cs="Times New Roman"/>
          <w:sz w:val="20"/>
          <w:szCs w:val="20"/>
          <w:lang w:eastAsia="ru-RU"/>
        </w:rPr>
        <w:t>В процессе самостоятельной работы, которая носит исследовательский характер, школьники выполняют задания с учетом своих интересов, могут высказать собственное мнение о предстоящем самоопределении в образовательной и профессиональной сферах.</w:t>
      </w:r>
      <w:proofErr w:type="gramEnd"/>
      <w:r w:rsidRPr="00943CF6">
        <w:rPr>
          <w:rFonts w:ascii="Times New Roman" w:eastAsia="Times New Roman" w:hAnsi="Times New Roman" w:cs="Times New Roman"/>
          <w:sz w:val="20"/>
          <w:szCs w:val="20"/>
          <w:lang w:eastAsia="ru-RU"/>
        </w:rPr>
        <w:t xml:space="preserve"> Учащиеся задают множество вопросов, учатся их формулировать, анализировать ответы, обобщают результаты выполнения заданий</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Количество курсов может быть различным у учащихся, но должен быть выбран хотя бы один ориентационный курс. Желательно, чтобы учащийся делал выбор как минимум два раза в год.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Информационная работа</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b/>
          <w:bCs/>
          <w:sz w:val="20"/>
          <w:szCs w:val="20"/>
          <w:lang w:eastAsia="ru-RU"/>
        </w:rPr>
        <w:t>реклама работы школы по привлечению школьников.</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1. Визитка школы.</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 ней содержится информация по профилям, кто из учителей преподает, какие курсы, когда будут.</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Почему школа так называется?</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Какая спортивная база?</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lastRenderedPageBreak/>
        <w:t>СДО</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Есть ли компьютерный класс?</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Какие профили?</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Какие предметы изучаются углубленно?</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Какие учителя работают?</w:t>
      </w:r>
    </w:p>
    <w:p w:rsidR="005206E1" w:rsidRPr="00943CF6" w:rsidRDefault="005206E1" w:rsidP="005206E1">
      <w:pPr>
        <w:numPr>
          <w:ilvl w:val="0"/>
          <w:numId w:val="9"/>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Сменность и т.д.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   2. </w:t>
      </w:r>
      <w:proofErr w:type="gramStart"/>
      <w:r w:rsidRPr="00943CF6">
        <w:rPr>
          <w:rFonts w:ascii="Times New Roman" w:eastAsia="Times New Roman" w:hAnsi="Times New Roman" w:cs="Times New Roman"/>
          <w:b/>
          <w:bCs/>
          <w:sz w:val="20"/>
          <w:szCs w:val="20"/>
          <w:lang w:eastAsia="ru-RU"/>
        </w:rPr>
        <w:t>Образовательная карта –</w:t>
      </w:r>
      <w:r w:rsidRPr="00943CF6">
        <w:rPr>
          <w:rFonts w:ascii="Times New Roman" w:eastAsia="Times New Roman" w:hAnsi="Times New Roman" w:cs="Times New Roman"/>
          <w:b/>
          <w:bCs/>
          <w:sz w:val="20"/>
          <w:lang w:eastAsia="ru-RU"/>
        </w:rPr>
        <w:t> </w:t>
      </w:r>
      <w:r w:rsidRPr="00943CF6">
        <w:rPr>
          <w:rFonts w:ascii="Times New Roman" w:eastAsia="Times New Roman" w:hAnsi="Times New Roman" w:cs="Times New Roman"/>
          <w:sz w:val="20"/>
          <w:szCs w:val="20"/>
          <w:lang w:eastAsia="ru-RU"/>
        </w:rPr>
        <w:t xml:space="preserve">карта-схема местности, на которую наносятся данные, которые могут помочь девятиклассникам в выборе и построении своей собственной индивидуальной траектории обучения (общеобразовательные учебные заведения, учреждения дополнительного образования, учреждения начального профессионального образования и другие и учреждения, на базе которых предполагается осуществлять </w:t>
      </w:r>
      <w:proofErr w:type="spellStart"/>
      <w:r w:rsidRPr="00943CF6">
        <w:rPr>
          <w:rFonts w:ascii="Times New Roman" w:eastAsia="Times New Roman" w:hAnsi="Times New Roman" w:cs="Times New Roman"/>
          <w:sz w:val="20"/>
          <w:szCs w:val="20"/>
          <w:lang w:eastAsia="ru-RU"/>
        </w:rPr>
        <w:t>предпрофильную</w:t>
      </w:r>
      <w:proofErr w:type="spellEnd"/>
      <w:r w:rsidRPr="00943CF6">
        <w:rPr>
          <w:rFonts w:ascii="Times New Roman" w:eastAsia="Times New Roman" w:hAnsi="Times New Roman" w:cs="Times New Roman"/>
          <w:sz w:val="20"/>
          <w:szCs w:val="20"/>
          <w:lang w:eastAsia="ru-RU"/>
        </w:rPr>
        <w:t xml:space="preserve"> подготовку и профильное обучение).</w:t>
      </w:r>
      <w:proofErr w:type="gramEnd"/>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Необходимо указать:</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номера и типы учреждений;</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контактные телефоны учреждений;</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расстояние между учреждениями образования;</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транспорт, время в пути;</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условия обучения: наличие питания, библиотеки и т.д.;</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профили в старшей школе;</w:t>
      </w:r>
    </w:p>
    <w:p w:rsidR="005206E1" w:rsidRPr="00943CF6" w:rsidRDefault="005206E1" w:rsidP="005206E1">
      <w:pPr>
        <w:numPr>
          <w:ilvl w:val="0"/>
          <w:numId w:val="10"/>
        </w:numPr>
        <w:spacing w:after="0" w:line="240" w:lineRule="auto"/>
        <w:rPr>
          <w:rFonts w:ascii="Times New Roman" w:eastAsia="Times New Roman" w:hAnsi="Times New Roman" w:cs="Times New Roman"/>
          <w:sz w:val="20"/>
          <w:szCs w:val="20"/>
          <w:lang w:eastAsia="ru-RU"/>
        </w:rPr>
      </w:pPr>
      <w:proofErr w:type="gramStart"/>
      <w:r w:rsidRPr="00943CF6">
        <w:rPr>
          <w:rFonts w:ascii="Times New Roman" w:eastAsia="Times New Roman" w:hAnsi="Times New Roman" w:cs="Times New Roman"/>
          <w:sz w:val="20"/>
          <w:szCs w:val="20"/>
          <w:lang w:eastAsia="ru-RU"/>
        </w:rPr>
        <w:t>цепочки «Школа основная – профильная школа, ПТУ, техникумы, непрофильная школа – ВУЗы – специальности, карьера».</w:t>
      </w:r>
      <w:proofErr w:type="gramEnd"/>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Образовательная карта может быть составлена и издана в виде буклета, брошюры, плаката. Она может быть представлена на электронных носителях, на образовательных сайтах управления, отдельных ОУ.</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Можно поставить задачу перед учащимися: построить свою образовательную карту.</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3. Информационные карты</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сборники «Куда пойти учиться».</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4. Информационные мероприятия</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мероприятия, которые знакомят детей других школ с работой данной школы: сайт в сети Интернет, средства массовой информации, городская реклама, объявления в газетах, Дни открытых дверей, ярмарки, выставки, консультации, олимпиады, рейтинговые состязания и другие средства информирования о работе школы.</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xml:space="preserve">   </w:t>
      </w:r>
      <w:proofErr w:type="spellStart"/>
      <w:r w:rsidRPr="00943CF6">
        <w:rPr>
          <w:rFonts w:ascii="Times New Roman" w:eastAsia="Times New Roman" w:hAnsi="Times New Roman" w:cs="Times New Roman"/>
          <w:b/>
          <w:bCs/>
          <w:sz w:val="20"/>
          <w:szCs w:val="20"/>
          <w:lang w:eastAsia="ru-RU"/>
        </w:rPr>
        <w:t>Профориентационная</w:t>
      </w:r>
      <w:proofErr w:type="spellEnd"/>
      <w:r w:rsidRPr="00943CF6">
        <w:rPr>
          <w:rFonts w:ascii="Times New Roman" w:eastAsia="Times New Roman" w:hAnsi="Times New Roman" w:cs="Times New Roman"/>
          <w:b/>
          <w:bCs/>
          <w:sz w:val="20"/>
          <w:szCs w:val="20"/>
          <w:lang w:eastAsia="ru-RU"/>
        </w:rPr>
        <w:t xml:space="preserve"> работа.</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1. Итоговое тестирование учащихся психологом.</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b/>
          <w:bCs/>
          <w:sz w:val="20"/>
          <w:szCs w:val="20"/>
          <w:lang w:eastAsia="ru-RU"/>
        </w:rPr>
        <w:t>   2. Заключительные профильные пробы, собеседования с психологом и т.д.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Профессиональные пробы</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xml:space="preserve">– это </w:t>
      </w:r>
      <w:proofErr w:type="spellStart"/>
      <w:r w:rsidRPr="00943CF6">
        <w:rPr>
          <w:rFonts w:ascii="Times New Roman" w:eastAsia="Times New Roman" w:hAnsi="Times New Roman" w:cs="Times New Roman"/>
          <w:sz w:val="20"/>
          <w:szCs w:val="20"/>
          <w:lang w:eastAsia="ru-RU"/>
        </w:rPr>
        <w:t>профиспытание</w:t>
      </w:r>
      <w:proofErr w:type="spellEnd"/>
      <w:r w:rsidRPr="00943CF6">
        <w:rPr>
          <w:rFonts w:ascii="Times New Roman" w:eastAsia="Times New Roman" w:hAnsi="Times New Roman" w:cs="Times New Roman"/>
          <w:sz w:val="20"/>
          <w:szCs w:val="20"/>
          <w:lang w:eastAsia="ru-RU"/>
        </w:rPr>
        <w:t xml:space="preserve"> или </w:t>
      </w:r>
      <w:proofErr w:type="spellStart"/>
      <w:r w:rsidRPr="00943CF6">
        <w:rPr>
          <w:rFonts w:ascii="Times New Roman" w:eastAsia="Times New Roman" w:hAnsi="Times New Roman" w:cs="Times New Roman"/>
          <w:sz w:val="20"/>
          <w:szCs w:val="20"/>
          <w:lang w:eastAsia="ru-RU"/>
        </w:rPr>
        <w:t>профпроверка</w:t>
      </w:r>
      <w:proofErr w:type="spellEnd"/>
      <w:r w:rsidRPr="00943CF6">
        <w:rPr>
          <w:rFonts w:ascii="Times New Roman" w:eastAsia="Times New Roman" w:hAnsi="Times New Roman" w:cs="Times New Roman"/>
          <w:sz w:val="20"/>
          <w:szCs w:val="20"/>
          <w:lang w:eastAsia="ru-RU"/>
        </w:rPr>
        <w:t>, моделирующая элементы конкретного вида профессиональной деятельности, способствующая обоснованному выбору профессии.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Профессиональные пробы не носят обучающего характера, и это не программа профильного обучения. Они более мобильны по своему подходу, содержанию, методике проведения и позволяют школьникам за короткий срок осознать свои возможности, что придаёт им уверенность и свободу выбора будущей профессиональной деятельности.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Одной из задач профессиональны проб является осознанный выбор старшеклассником профиля обучения, выявление интересов, склонностей, способностей, направленных на развитие определенных умственных операций для овладения профилирующими учебными дисциплинами.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В ходе пробы моделируются основные элементы разных видов деятельности. Учащиеся в ходе выполнения профессиональных проб включаются в деятельность по различным типам взаимодействия с предметом труда: человек-природа, человек-техника, человек-человек, </w:t>
      </w:r>
      <w:proofErr w:type="spellStart"/>
      <w:proofErr w:type="gramStart"/>
      <w:r w:rsidRPr="00943CF6">
        <w:rPr>
          <w:rFonts w:ascii="Times New Roman" w:eastAsia="Times New Roman" w:hAnsi="Times New Roman" w:cs="Times New Roman"/>
          <w:sz w:val="20"/>
          <w:szCs w:val="20"/>
          <w:lang w:eastAsia="ru-RU"/>
        </w:rPr>
        <w:t>человек-знаковая</w:t>
      </w:r>
      <w:proofErr w:type="spellEnd"/>
      <w:proofErr w:type="gramEnd"/>
      <w:r w:rsidRPr="00943CF6">
        <w:rPr>
          <w:rFonts w:ascii="Times New Roman" w:eastAsia="Times New Roman" w:hAnsi="Times New Roman" w:cs="Times New Roman"/>
          <w:sz w:val="20"/>
          <w:szCs w:val="20"/>
          <w:lang w:eastAsia="ru-RU"/>
        </w:rPr>
        <w:t xml:space="preserve"> система, </w:t>
      </w:r>
      <w:proofErr w:type="spellStart"/>
      <w:r w:rsidRPr="00943CF6">
        <w:rPr>
          <w:rFonts w:ascii="Times New Roman" w:eastAsia="Times New Roman" w:hAnsi="Times New Roman" w:cs="Times New Roman"/>
          <w:sz w:val="20"/>
          <w:szCs w:val="20"/>
          <w:lang w:eastAsia="ru-RU"/>
        </w:rPr>
        <w:t>человек-художественный</w:t>
      </w:r>
      <w:proofErr w:type="spellEnd"/>
      <w:r w:rsidRPr="00943CF6">
        <w:rPr>
          <w:rFonts w:ascii="Times New Roman" w:eastAsia="Times New Roman" w:hAnsi="Times New Roman" w:cs="Times New Roman"/>
          <w:sz w:val="20"/>
          <w:szCs w:val="20"/>
          <w:lang w:eastAsia="ru-RU"/>
        </w:rPr>
        <w:t xml:space="preserve"> образ.</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Например, если проба соответствует гуманитарному направлению. То она может предполагать выполнение серии заданий, в которых учащийся выступает в роли эксперта книжной, журнальной продукции, видеофильма по предложенному алгоритму. Если же проба соответствует </w:t>
      </w:r>
      <w:proofErr w:type="spellStart"/>
      <w:proofErr w:type="gramStart"/>
      <w:r w:rsidRPr="00943CF6">
        <w:rPr>
          <w:rFonts w:ascii="Times New Roman" w:eastAsia="Times New Roman" w:hAnsi="Times New Roman" w:cs="Times New Roman"/>
          <w:sz w:val="20"/>
          <w:szCs w:val="20"/>
          <w:lang w:eastAsia="ru-RU"/>
        </w:rPr>
        <w:t>естественно-научному</w:t>
      </w:r>
      <w:proofErr w:type="spellEnd"/>
      <w:proofErr w:type="gramEnd"/>
      <w:r w:rsidRPr="00943CF6">
        <w:rPr>
          <w:rFonts w:ascii="Times New Roman" w:eastAsia="Times New Roman" w:hAnsi="Times New Roman" w:cs="Times New Roman"/>
          <w:sz w:val="20"/>
          <w:szCs w:val="20"/>
          <w:lang w:eastAsia="ru-RU"/>
        </w:rPr>
        <w:t xml:space="preserve"> направлению, то ее эвристические задания могут предполагать изучение особенностей субкультуры и профессиональной компетентности медицинских работников и т.д.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Отличительной особенностью профессиональных проб на этапе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 является «преобладание познавательно-оценочного аспекта», на старшей ступени в процессе профессиональных проб начинается формирование профессиональных знаний, умений, навыков.</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w:t>
      </w:r>
      <w:r w:rsidRPr="00943CF6">
        <w:rPr>
          <w:rFonts w:ascii="Times New Roman" w:eastAsia="Times New Roman" w:hAnsi="Times New Roman" w:cs="Times New Roman"/>
          <w:b/>
          <w:bCs/>
          <w:sz w:val="20"/>
          <w:lang w:eastAsia="ru-RU"/>
        </w:rPr>
        <w:t> 3. Социальные практики</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осуществляются через систему дополнительного образования и направлены на выбор учащимися того или иного профиля:</w:t>
      </w:r>
    </w:p>
    <w:p w:rsidR="005206E1" w:rsidRPr="00943CF6" w:rsidRDefault="005206E1" w:rsidP="005206E1">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Выпуск школьных газет;</w:t>
      </w:r>
    </w:p>
    <w:p w:rsidR="005206E1" w:rsidRPr="00943CF6" w:rsidRDefault="005206E1" w:rsidP="005206E1">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Работа по созданию школьного музея;</w:t>
      </w:r>
    </w:p>
    <w:p w:rsidR="005206E1" w:rsidRPr="00943CF6" w:rsidRDefault="005206E1" w:rsidP="005206E1">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Проведение социологических опросов учащихся, общественности микрорайона;</w:t>
      </w:r>
    </w:p>
    <w:p w:rsidR="005206E1" w:rsidRPr="00943CF6" w:rsidRDefault="005206E1" w:rsidP="005206E1">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943CF6">
        <w:rPr>
          <w:rFonts w:ascii="Times New Roman" w:eastAsia="Times New Roman" w:hAnsi="Times New Roman" w:cs="Times New Roman"/>
          <w:sz w:val="20"/>
          <w:szCs w:val="20"/>
          <w:lang w:eastAsia="ru-RU"/>
        </w:rPr>
        <w:t>Педотряд</w:t>
      </w:r>
      <w:proofErr w:type="spellEnd"/>
      <w:r w:rsidRPr="00943CF6">
        <w:rPr>
          <w:rFonts w:ascii="Times New Roman" w:eastAsia="Times New Roman" w:hAnsi="Times New Roman" w:cs="Times New Roman"/>
          <w:sz w:val="20"/>
          <w:szCs w:val="20"/>
          <w:lang w:eastAsia="ru-RU"/>
        </w:rPr>
        <w:t>;</w:t>
      </w:r>
    </w:p>
    <w:p w:rsidR="005206E1" w:rsidRPr="00943CF6" w:rsidRDefault="005206E1" w:rsidP="005206E1">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lastRenderedPageBreak/>
        <w:t>Компьютерный дизайн.</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Внеурочная деятельность учащихся, являющаяся социально-значимой для учащихся способствует раннему определению в выборе профиля. Далеко не все, прошедшие через студию журналистики, выбирают в будущем профессию журналиста, но приобретенные умения становятся социально-значимыми для каждого учащегося.</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Еще одно преимущество социальных практик заключается в том, что они предполагают самостоятельный выбор той деятельности, которая больше всего соответствует интересам и способностям самого ребенка. Человек, выросший без практики самостоятельного выбора, становится на всю жизнь неспособным делать любой выбор, пусть даже самый незначительный. Он будет ждать решения соответствующих органов, подсказки учителя или родственников, помощи друзей и т.д. И это все лишь ради ТОГО, чтобы уйти от ответственности, которая является органичной частью выбора. Эти два понятия ВЫБОР и ОТВЕТСТВЕННОСТЬ – неразделимы. Человек, который ДЕЛАЕТ ВЫБОР, несет и ЛИЧНУЮ ОТВЕТСТВЕННОСТЬ за его последствия. Так вот, лишая подростка практики самостоятельного выбора, мы закрепляем в них привычку «перекладывания ответственности» на других. А потом, когда ученику требуется принять пусть самое простое решение, мы смотрим на него и удивляемся, почему же он не делает этого. А он просто не умеет действовать самостоятельно.</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Система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обучения должна будет интегрироваться в большую систему – в муниципальную образовательную сеть. Именно сеть позволит решить стоящие перед профильным обучением задачи.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Существенным отличием данной системы </w:t>
      </w:r>
      <w:proofErr w:type="gramStart"/>
      <w:r w:rsidRPr="00943CF6">
        <w:rPr>
          <w:rFonts w:ascii="Times New Roman" w:eastAsia="Times New Roman" w:hAnsi="Times New Roman" w:cs="Times New Roman"/>
          <w:sz w:val="20"/>
          <w:szCs w:val="20"/>
          <w:lang w:eastAsia="ru-RU"/>
        </w:rPr>
        <w:t>от</w:t>
      </w:r>
      <w:proofErr w:type="gramEnd"/>
      <w:r w:rsidRPr="00943CF6">
        <w:rPr>
          <w:rFonts w:ascii="Times New Roman" w:eastAsia="Times New Roman" w:hAnsi="Times New Roman" w:cs="Times New Roman"/>
          <w:sz w:val="20"/>
          <w:szCs w:val="20"/>
          <w:lang w:eastAsia="ru-RU"/>
        </w:rPr>
        <w:t xml:space="preserve"> </w:t>
      </w:r>
      <w:proofErr w:type="gramStart"/>
      <w:r w:rsidRPr="00943CF6">
        <w:rPr>
          <w:rFonts w:ascii="Times New Roman" w:eastAsia="Times New Roman" w:hAnsi="Times New Roman" w:cs="Times New Roman"/>
          <w:sz w:val="20"/>
          <w:szCs w:val="20"/>
          <w:lang w:eastAsia="ru-RU"/>
        </w:rPr>
        <w:t>традиционной</w:t>
      </w:r>
      <w:proofErr w:type="gramEnd"/>
      <w:r w:rsidRPr="00943CF6">
        <w:rPr>
          <w:rFonts w:ascii="Times New Roman" w:eastAsia="Times New Roman" w:hAnsi="Times New Roman" w:cs="Times New Roman"/>
          <w:sz w:val="20"/>
          <w:szCs w:val="20"/>
          <w:lang w:eastAsia="ru-RU"/>
        </w:rPr>
        <w:t xml:space="preserve"> является то, что она будет функционировать как сеть учреждений образования.</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То есть каждая отдельная педагогическая система интегрируется в большую систему – муниципальные и межмуниципальные образовательные сети. Сеть – новое понятие в образовании. Сеть – это совокупность учреждений, имеющая:</w:t>
      </w:r>
    </w:p>
    <w:p w:rsidR="005206E1" w:rsidRPr="00943CF6" w:rsidRDefault="005206E1" w:rsidP="005206E1">
      <w:pPr>
        <w:numPr>
          <w:ilvl w:val="0"/>
          <w:numId w:val="1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общие цели;</w:t>
      </w:r>
    </w:p>
    <w:p w:rsidR="005206E1" w:rsidRPr="00943CF6" w:rsidRDefault="005206E1" w:rsidP="005206E1">
      <w:pPr>
        <w:numPr>
          <w:ilvl w:val="0"/>
          <w:numId w:val="1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ресурсы для их достижения;</w:t>
      </w:r>
    </w:p>
    <w:p w:rsidR="005206E1" w:rsidRPr="00943CF6" w:rsidRDefault="005206E1" w:rsidP="005206E1">
      <w:pPr>
        <w:numPr>
          <w:ilvl w:val="0"/>
          <w:numId w:val="12"/>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единый центр управления.</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Сети создаются в случае необходимости обмена ресурсами для достижения поставленной цели.</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Сетевое взаимодействие учреждений отличается особенностями движения в ней учащихся и ресурсов. Образовательные сети позволяют выстраивать индивидуальные траектории обучения школьников, т.к. в сети есть возможность перемещаться как по вертикали, т.е. от одной ступени образования на другую, так и по горизонтали, т.е. в рамках одного образовательного уровня.</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Предполагается, что сеть </w:t>
      </w:r>
      <w:proofErr w:type="spellStart"/>
      <w:r w:rsidRPr="00943CF6">
        <w:rPr>
          <w:rFonts w:ascii="Times New Roman" w:eastAsia="Times New Roman" w:hAnsi="Times New Roman" w:cs="Times New Roman"/>
          <w:sz w:val="20"/>
          <w:szCs w:val="20"/>
          <w:lang w:eastAsia="ru-RU"/>
        </w:rPr>
        <w:t>предпрофильного</w:t>
      </w:r>
      <w:proofErr w:type="spellEnd"/>
      <w:r w:rsidRPr="00943CF6">
        <w:rPr>
          <w:rFonts w:ascii="Times New Roman" w:eastAsia="Times New Roman" w:hAnsi="Times New Roman" w:cs="Times New Roman"/>
          <w:sz w:val="20"/>
          <w:szCs w:val="20"/>
          <w:lang w:eastAsia="ru-RU"/>
        </w:rPr>
        <w:t xml:space="preserve"> обучения будет включать в себя самые разные типы образовательных учреждений: психологические службы, методические службы, службы занятости, дополнительное образование, техникумы, колледжи, высшие учебные заведения. На них будут возложены различные вспомогательные функции, например по подготовке кадров, по оказанию консультативной помощи учащимся и родителям. В их задачи будет входить проведение предметных и </w:t>
      </w:r>
      <w:proofErr w:type="spellStart"/>
      <w:r w:rsidRPr="00943CF6">
        <w:rPr>
          <w:rFonts w:ascii="Times New Roman" w:eastAsia="Times New Roman" w:hAnsi="Times New Roman" w:cs="Times New Roman"/>
          <w:sz w:val="20"/>
          <w:szCs w:val="20"/>
          <w:lang w:eastAsia="ru-RU"/>
        </w:rPr>
        <w:t>межпредметных</w:t>
      </w:r>
      <w:proofErr w:type="spellEnd"/>
      <w:r w:rsidRPr="00943CF6">
        <w:rPr>
          <w:rFonts w:ascii="Times New Roman" w:eastAsia="Times New Roman" w:hAnsi="Times New Roman" w:cs="Times New Roman"/>
          <w:sz w:val="20"/>
          <w:szCs w:val="20"/>
          <w:lang w:eastAsia="ru-RU"/>
        </w:rPr>
        <w:t xml:space="preserve"> элективных курсов, организация мероприятий для накопления информации в </w:t>
      </w:r>
      <w:proofErr w:type="spellStart"/>
      <w:r w:rsidRPr="00943CF6">
        <w:rPr>
          <w:rFonts w:ascii="Times New Roman" w:eastAsia="Times New Roman" w:hAnsi="Times New Roman" w:cs="Times New Roman"/>
          <w:sz w:val="20"/>
          <w:szCs w:val="20"/>
          <w:lang w:eastAsia="ru-RU"/>
        </w:rPr>
        <w:t>портфолио</w:t>
      </w:r>
      <w:proofErr w:type="spellEnd"/>
      <w:r w:rsidRPr="00943CF6">
        <w:rPr>
          <w:rFonts w:ascii="Times New Roman" w:eastAsia="Times New Roman" w:hAnsi="Times New Roman" w:cs="Times New Roman"/>
          <w:sz w:val="20"/>
          <w:szCs w:val="20"/>
          <w:lang w:eastAsia="ru-RU"/>
        </w:rPr>
        <w:t>.</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Виды муниципальных сетей различны:</w:t>
      </w:r>
    </w:p>
    <w:p w:rsidR="005206E1" w:rsidRPr="00943CF6" w:rsidRDefault="005206E1" w:rsidP="005206E1">
      <w:pPr>
        <w:numPr>
          <w:ilvl w:val="0"/>
          <w:numId w:val="13"/>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централизованные и децентрализованные (по наличию центра управления);</w:t>
      </w:r>
    </w:p>
    <w:p w:rsidR="005206E1" w:rsidRPr="00943CF6" w:rsidRDefault="005206E1" w:rsidP="005206E1">
      <w:pPr>
        <w:numPr>
          <w:ilvl w:val="0"/>
          <w:numId w:val="13"/>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муниципальные, межмуниципальные, межрегиональные, федеральные;</w:t>
      </w:r>
    </w:p>
    <w:p w:rsidR="005206E1" w:rsidRPr="00943CF6" w:rsidRDefault="005206E1" w:rsidP="005206E1">
      <w:pPr>
        <w:numPr>
          <w:ilvl w:val="0"/>
          <w:numId w:val="13"/>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реальные и виртуальные;</w:t>
      </w:r>
    </w:p>
    <w:p w:rsidR="005206E1" w:rsidRPr="00943CF6" w:rsidRDefault="005206E1" w:rsidP="005206E1">
      <w:pPr>
        <w:numPr>
          <w:ilvl w:val="0"/>
          <w:numId w:val="13"/>
        </w:numPr>
        <w:spacing w:after="0"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малые, средние, большие, гигантские и т.д.</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w:t>
      </w:r>
      <w:r w:rsidRPr="00943CF6">
        <w:rPr>
          <w:rFonts w:ascii="Times New Roman" w:eastAsia="Times New Roman" w:hAnsi="Times New Roman" w:cs="Times New Roman"/>
          <w:sz w:val="20"/>
          <w:lang w:eastAsia="ru-RU"/>
        </w:rPr>
        <w:t> </w:t>
      </w:r>
      <w:r w:rsidRPr="00943CF6">
        <w:rPr>
          <w:rFonts w:ascii="Times New Roman" w:eastAsia="Times New Roman" w:hAnsi="Times New Roman" w:cs="Times New Roman"/>
          <w:sz w:val="20"/>
          <w:szCs w:val="20"/>
          <w:lang w:eastAsia="ru-RU"/>
        </w:rPr>
        <w:t xml:space="preserve">Создание муниципальной сети происходит в три этапа, требует скоординированной работы, единой базы данных, единого плана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подготовки, единого расписания занятий.</w:t>
      </w:r>
    </w:p>
    <w:p w:rsidR="005206E1" w:rsidRPr="00943CF6" w:rsidRDefault="005206E1" w:rsidP="005206E1">
      <w:pPr>
        <w:spacing w:before="37" w:after="37" w:line="240" w:lineRule="auto"/>
        <w:rPr>
          <w:rFonts w:ascii="Times New Roman" w:eastAsia="Times New Roman" w:hAnsi="Times New Roman" w:cs="Times New Roman"/>
          <w:sz w:val="20"/>
          <w:szCs w:val="20"/>
          <w:lang w:eastAsia="ru-RU"/>
        </w:rPr>
      </w:pPr>
      <w:r w:rsidRPr="00943CF6">
        <w:rPr>
          <w:rFonts w:ascii="Times New Roman" w:eastAsia="Times New Roman" w:hAnsi="Times New Roman" w:cs="Times New Roman"/>
          <w:sz w:val="20"/>
          <w:szCs w:val="20"/>
          <w:lang w:eastAsia="ru-RU"/>
        </w:rPr>
        <w:t xml:space="preserve">   Если в школе практикуется </w:t>
      </w:r>
      <w:proofErr w:type="gramStart"/>
      <w:r w:rsidRPr="00943CF6">
        <w:rPr>
          <w:rFonts w:ascii="Times New Roman" w:eastAsia="Times New Roman" w:hAnsi="Times New Roman" w:cs="Times New Roman"/>
          <w:sz w:val="20"/>
          <w:szCs w:val="20"/>
          <w:lang w:eastAsia="ru-RU"/>
        </w:rPr>
        <w:t>ранняя</w:t>
      </w:r>
      <w:proofErr w:type="gramEnd"/>
      <w:r w:rsidRPr="00943CF6">
        <w:rPr>
          <w:rFonts w:ascii="Times New Roman" w:eastAsia="Times New Roman" w:hAnsi="Times New Roman" w:cs="Times New Roman"/>
          <w:sz w:val="20"/>
          <w:szCs w:val="20"/>
          <w:lang w:eastAsia="ru-RU"/>
        </w:rPr>
        <w:t xml:space="preserve"> </w:t>
      </w:r>
      <w:proofErr w:type="spellStart"/>
      <w:r w:rsidRPr="00943CF6">
        <w:rPr>
          <w:rFonts w:ascii="Times New Roman" w:eastAsia="Times New Roman" w:hAnsi="Times New Roman" w:cs="Times New Roman"/>
          <w:sz w:val="20"/>
          <w:szCs w:val="20"/>
          <w:lang w:eastAsia="ru-RU"/>
        </w:rPr>
        <w:t>профилизация</w:t>
      </w:r>
      <w:proofErr w:type="spellEnd"/>
      <w:r w:rsidRPr="00943CF6">
        <w:rPr>
          <w:rFonts w:ascii="Times New Roman" w:eastAsia="Times New Roman" w:hAnsi="Times New Roman" w:cs="Times New Roman"/>
          <w:sz w:val="20"/>
          <w:szCs w:val="20"/>
          <w:lang w:eastAsia="ru-RU"/>
        </w:rPr>
        <w:t xml:space="preserve">, то необходимости в </w:t>
      </w:r>
      <w:proofErr w:type="spellStart"/>
      <w:r w:rsidRPr="00943CF6">
        <w:rPr>
          <w:rFonts w:ascii="Times New Roman" w:eastAsia="Times New Roman" w:hAnsi="Times New Roman" w:cs="Times New Roman"/>
          <w:sz w:val="20"/>
          <w:szCs w:val="20"/>
          <w:lang w:eastAsia="ru-RU"/>
        </w:rPr>
        <w:t>предпрофильной</w:t>
      </w:r>
      <w:proofErr w:type="spellEnd"/>
      <w:r w:rsidRPr="00943CF6">
        <w:rPr>
          <w:rFonts w:ascii="Times New Roman" w:eastAsia="Times New Roman" w:hAnsi="Times New Roman" w:cs="Times New Roman"/>
          <w:sz w:val="20"/>
          <w:szCs w:val="20"/>
          <w:lang w:eastAsia="ru-RU"/>
        </w:rPr>
        <w:t xml:space="preserve"> подготовке нет. Тем не менее, нельзя не брать во внимание, что профилей в старшей школе несколько, и есть учащиеся, планирующие дальнейшее обучение в других образовательных учреждениях.</w:t>
      </w:r>
    </w:p>
    <w:p w:rsidR="008D0C83" w:rsidRDefault="005206E1" w:rsidP="005206E1">
      <w:r w:rsidRPr="00943CF6">
        <w:rPr>
          <w:rFonts w:ascii="Times New Roman" w:eastAsia="Times New Roman" w:hAnsi="Times New Roman" w:cs="Times New Roman"/>
          <w:sz w:val="20"/>
          <w:szCs w:val="20"/>
          <w:lang w:eastAsia="ru-RU"/>
        </w:rPr>
        <w:t xml:space="preserve">   При завершении профильной подготовки выпускников основной школы желательно учитывать не только академические достижения, но и </w:t>
      </w:r>
      <w:proofErr w:type="spellStart"/>
      <w:r w:rsidRPr="00943CF6">
        <w:rPr>
          <w:rFonts w:ascii="Times New Roman" w:eastAsia="Times New Roman" w:hAnsi="Times New Roman" w:cs="Times New Roman"/>
          <w:sz w:val="20"/>
          <w:szCs w:val="20"/>
          <w:lang w:eastAsia="ru-RU"/>
        </w:rPr>
        <w:t>портфолио</w:t>
      </w:r>
      <w:proofErr w:type="spellEnd"/>
      <w:r w:rsidRPr="00943CF6">
        <w:rPr>
          <w:rFonts w:ascii="Times New Roman" w:eastAsia="Times New Roman" w:hAnsi="Times New Roman" w:cs="Times New Roman"/>
          <w:sz w:val="20"/>
          <w:szCs w:val="20"/>
          <w:lang w:eastAsia="ru-RU"/>
        </w:rPr>
        <w:t>, особенно раздел «Отзывы и рекомендации». Именно в этом разделе предлагается получить самооценку ученика по различным составляющим его деятельности: его отношение к обучению, возможно к какому-либо конкретному разделу или предмету, изучаемому в рамках общеобразовательной школы или в системе дополнительного образования, к полученному опыту работы, социальным практикам, построению коммуникаций со сверстниками и взрослыми и т.п. Именно в подходах к самооценке можно увидеть уровень социальной зрелости и определить готовность к самостоятельному построению жизненного и профессионального пути.</w:t>
      </w:r>
    </w:p>
    <w:sectPr w:rsidR="008D0C83" w:rsidSect="00A34E1D">
      <w:pgSz w:w="11906" w:h="16838"/>
      <w:pgMar w:top="1134" w:right="850" w:bottom="1134" w:left="1701" w:header="708" w:footer="708" w:gutter="0"/>
      <w:pgBorders w:offsetFrom="page">
        <w:top w:val="vine" w:sz="24" w:space="24" w:color="F0FAED"/>
        <w:left w:val="vine" w:sz="24" w:space="24" w:color="F0FAED"/>
        <w:bottom w:val="vine" w:sz="24" w:space="24" w:color="F0FAED"/>
        <w:right w:val="vine" w:sz="24" w:space="24" w:color="F0FAED"/>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383"/>
    <w:multiLevelType w:val="multilevel"/>
    <w:tmpl w:val="5A8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14563"/>
    <w:multiLevelType w:val="multilevel"/>
    <w:tmpl w:val="559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82FF8"/>
    <w:multiLevelType w:val="multilevel"/>
    <w:tmpl w:val="3EB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65870"/>
    <w:multiLevelType w:val="multilevel"/>
    <w:tmpl w:val="1EE2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B7179"/>
    <w:multiLevelType w:val="multilevel"/>
    <w:tmpl w:val="F482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7110A"/>
    <w:multiLevelType w:val="multilevel"/>
    <w:tmpl w:val="BA62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D01D2"/>
    <w:multiLevelType w:val="multilevel"/>
    <w:tmpl w:val="16C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37662"/>
    <w:multiLevelType w:val="multilevel"/>
    <w:tmpl w:val="CADE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B3582"/>
    <w:multiLevelType w:val="multilevel"/>
    <w:tmpl w:val="DCD6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27485"/>
    <w:multiLevelType w:val="multilevel"/>
    <w:tmpl w:val="A67E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F2016"/>
    <w:multiLevelType w:val="multilevel"/>
    <w:tmpl w:val="69E6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D2694"/>
    <w:multiLevelType w:val="multilevel"/>
    <w:tmpl w:val="7564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C183A"/>
    <w:multiLevelType w:val="multilevel"/>
    <w:tmpl w:val="2BAC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2"/>
  </w:num>
  <w:num w:numId="4">
    <w:abstractNumId w:val="0"/>
  </w:num>
  <w:num w:numId="5">
    <w:abstractNumId w:val="5"/>
  </w:num>
  <w:num w:numId="6">
    <w:abstractNumId w:val="9"/>
  </w:num>
  <w:num w:numId="7">
    <w:abstractNumId w:val="3"/>
  </w:num>
  <w:num w:numId="8">
    <w:abstractNumId w:val="4"/>
  </w:num>
  <w:num w:numId="9">
    <w:abstractNumId w:val="10"/>
  </w:num>
  <w:num w:numId="10">
    <w:abstractNumId w:val="11"/>
  </w:num>
  <w:num w:numId="11">
    <w:abstractNumId w:val="1"/>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6E1"/>
    <w:rsid w:val="005206E1"/>
    <w:rsid w:val="008D0C83"/>
    <w:rsid w:val="00992889"/>
    <w:rsid w:val="00A34E1D"/>
    <w:rsid w:val="00D20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3623</Words>
  <Characters>20655</Characters>
  <Application>Microsoft Office Word</Application>
  <DocSecurity>0</DocSecurity>
  <Lines>172</Lines>
  <Paragraphs>48</Paragraphs>
  <ScaleCrop>false</ScaleCrop>
  <Company>Home</Company>
  <LinksUpToDate>false</LinksUpToDate>
  <CharactersWithSpaces>24230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2006-03-26T22:57:00Z</dcterms:created>
  <dcterms:modified xsi:type="dcterms:W3CDTF">2012-01-20T07:58:00Z</dcterms:modified>
</cp:coreProperties>
</file>